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EF7" w:rsidRPr="00015EF7" w:rsidRDefault="00015EF7" w:rsidP="00015EF7">
      <w:pPr>
        <w:spacing w:before="100" w:beforeAutospacing="1" w:after="100" w:afterAutospacing="1" w:line="240" w:lineRule="auto"/>
        <w:rPr>
          <w:rFonts w:ascii="Times New Roman" w:eastAsia="Times New Roman" w:hAnsi="Times New Roman" w:cs="Times New Roman"/>
          <w:sz w:val="24"/>
          <w:szCs w:val="24"/>
          <w:lang w:eastAsia="ru-RU"/>
        </w:rPr>
      </w:pPr>
      <w:r w:rsidRPr="00015EF7">
        <w:rPr>
          <w:rFonts w:ascii="Times New Roman" w:eastAsia="Times New Roman" w:hAnsi="Times New Roman" w:cs="Times New Roman"/>
          <w:sz w:val="24"/>
          <w:szCs w:val="24"/>
          <w:lang w:eastAsia="ru-RU"/>
        </w:rPr>
        <w:t>1 наурыз 2019</w:t>
      </w:r>
    </w:p>
    <w:p w:rsidR="00015EF7" w:rsidRPr="00015EF7" w:rsidRDefault="00015EF7" w:rsidP="00015EF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15EF7">
        <w:rPr>
          <w:rFonts w:ascii="Times New Roman" w:eastAsia="Times New Roman" w:hAnsi="Times New Roman" w:cs="Times New Roman"/>
          <w:b/>
          <w:bCs/>
          <w:sz w:val="27"/>
          <w:szCs w:val="27"/>
          <w:lang w:eastAsia="ru-RU"/>
        </w:rPr>
        <w:t>«Үздік сынып жетекші-2019» байқауы</w:t>
      </w:r>
    </w:p>
    <w:p w:rsidR="00015EF7" w:rsidRPr="00015EF7" w:rsidRDefault="00015EF7" w:rsidP="00015E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15EF7">
        <w:rPr>
          <w:rFonts w:ascii="Times New Roman" w:eastAsia="Times New Roman" w:hAnsi="Times New Roman" w:cs="Times New Roman"/>
          <w:b/>
          <w:bCs/>
          <w:color w:val="1D2129"/>
          <w:sz w:val="24"/>
          <w:szCs w:val="24"/>
          <w:lang w:eastAsia="ru-RU"/>
        </w:rPr>
        <w:t>«Үздік сынып жетекші-2019»  байқауы</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color w:val="1D2129"/>
          <w:sz w:val="24"/>
          <w:szCs w:val="24"/>
          <w:lang w:eastAsia="ru-RU"/>
        </w:rPr>
      </w:pPr>
      <w:r w:rsidRPr="00015EF7">
        <w:rPr>
          <w:rFonts w:ascii="Times New Roman" w:eastAsia="Times New Roman" w:hAnsi="Times New Roman" w:cs="Times New Roman"/>
          <w:color w:val="1D2129"/>
          <w:sz w:val="24"/>
          <w:szCs w:val="24"/>
          <w:lang w:eastAsia="ru-RU"/>
        </w:rPr>
        <w:t>Елбасы Н.Ə.Назарбаевтың "Болашаққа бағдар:рухани жаңғыру" атты мақаласында көрсетілген Бəсекелікке қабілетті арттыру, қазіргі қоғамдағы тəрбиенің рөлін жақсарту жəне білім беру ұйымдарындағы үздік сынып жетекшілерді анықтау мақсатында облыстық «Үздік сынып жетекші-2019» байқауы өтті.</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4"/>
          <w:szCs w:val="24"/>
          <w:lang w:eastAsia="ru-RU"/>
        </w:rPr>
        <w:t xml:space="preserve">Байқаудың негізгі міндеттері: </w:t>
      </w:r>
      <w:r w:rsidRPr="00015EF7">
        <w:rPr>
          <w:rFonts w:ascii="Times New Roman" w:eastAsia="Times New Roman" w:hAnsi="Times New Roman" w:cs="Times New Roman"/>
          <w:sz w:val="24"/>
          <w:szCs w:val="24"/>
          <w:lang w:eastAsia="ru-RU"/>
        </w:rPr>
        <w:t>Ізгі, толерантты ахуал туғыза білетін кәсіби деңгейі жоғары, шығармашыл және талантты тұлғаны анықтау.Сыныптың тәрбиелік тәжірибесін басқару субъектісі ретінде сынып жетекшілерінің шығармашылық зертханасын айқындау арқылы тәрбие жүйесіндегі озат педагогикалық тәжірибені насихаттау және тарату болып табылады.</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4"/>
          <w:szCs w:val="24"/>
          <w:lang w:eastAsia="ru-RU"/>
        </w:rPr>
        <w:t xml:space="preserve">Байқау екі кезеңнен </w:t>
      </w:r>
      <w:r w:rsidRPr="00015EF7">
        <w:rPr>
          <w:rFonts w:ascii="Times New Roman" w:eastAsia="Times New Roman" w:hAnsi="Times New Roman" w:cs="Times New Roman"/>
          <w:i/>
          <w:iCs/>
          <w:color w:val="1D2129"/>
          <w:sz w:val="24"/>
          <w:szCs w:val="24"/>
          <w:lang w:eastAsia="ru-RU"/>
        </w:rPr>
        <w:t xml:space="preserve">(аудандық, қалалық және облыстық) </w:t>
      </w:r>
      <w:r w:rsidRPr="00015EF7">
        <w:rPr>
          <w:rFonts w:ascii="Times New Roman" w:eastAsia="Times New Roman" w:hAnsi="Times New Roman" w:cs="Times New Roman"/>
          <w:color w:val="1D2129"/>
          <w:sz w:val="24"/>
          <w:szCs w:val="24"/>
          <w:lang w:eastAsia="ru-RU"/>
        </w:rPr>
        <w:t>тұрды. 2019 жылдың ақпан айының 15-25 аралығында өткен аудандық, қалалық байқауларға 118 сынып жетекшілер қатысып, жеңімпаздар облыстық кезеңге жолдама алды.</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4"/>
          <w:szCs w:val="24"/>
          <w:lang w:eastAsia="ru-RU"/>
        </w:rPr>
        <w:t>2019 жылдың 1 наурыз күні Мұнайлы ауданындағы № 12 орта мектептің акт залында облыстық деңгейде өткен байқауға облыс, аудан, қала мектептерінен қатысқан өнерлі де ұшқыр ойлы ұстаздар /8сынып жетекші/ əр кезеңнен сүрінбей өтіп, білімділіктерін танытты.</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0"/>
          <w:szCs w:val="20"/>
          <w:lang w:eastAsia="ru-RU"/>
        </w:rPr>
        <w:t>Байқау қорытындысында қазылар алқасы жеңімпаздарды анықтап, орталықтың арнайы дипломдары жəне ақшалай сыйлықтарымен марапаттады.</w:t>
      </w:r>
      <w:r w:rsidRPr="00015EF7">
        <w:rPr>
          <w:rFonts w:ascii="Times New Roman" w:eastAsia="Times New Roman" w:hAnsi="Times New Roman" w:cs="Times New Roman"/>
          <w:color w:val="1D2129"/>
          <w:sz w:val="24"/>
          <w:szCs w:val="24"/>
          <w:lang w:eastAsia="ru-RU"/>
        </w:rPr>
        <w:br/>
        <w:t xml:space="preserve">І орын - Шоманова Назгүл </w:t>
      </w:r>
      <w:r w:rsidRPr="00015EF7">
        <w:rPr>
          <w:rFonts w:ascii="Times New Roman" w:eastAsia="Times New Roman" w:hAnsi="Times New Roman" w:cs="Times New Roman"/>
          <w:i/>
          <w:iCs/>
          <w:color w:val="1D2129"/>
          <w:sz w:val="24"/>
          <w:szCs w:val="24"/>
          <w:lang w:eastAsia="ru-RU"/>
        </w:rPr>
        <w:t>(Ақтау қаласы, 11 МФММ-нің сынып жетекшісі);</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0"/>
          <w:szCs w:val="20"/>
          <w:lang w:eastAsia="ru-RU"/>
        </w:rPr>
        <w:t xml:space="preserve">ІІ орын - Қайырғожа Айнұр </w:t>
      </w:r>
      <w:r w:rsidRPr="00015EF7">
        <w:rPr>
          <w:rFonts w:ascii="Times New Roman" w:eastAsia="Times New Roman" w:hAnsi="Times New Roman" w:cs="Times New Roman"/>
          <w:i/>
          <w:iCs/>
          <w:color w:val="1D2129"/>
          <w:sz w:val="20"/>
          <w:szCs w:val="20"/>
          <w:lang w:eastAsia="ru-RU"/>
        </w:rPr>
        <w:t>(Түпқараған ауданы, Шахта орта мектебінің сынып жетекшісі);</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0"/>
          <w:szCs w:val="20"/>
          <w:lang w:eastAsia="ru-RU"/>
        </w:rPr>
        <w:t xml:space="preserve">ІІІ орын - Наубетова Нұржамал </w:t>
      </w:r>
      <w:r w:rsidRPr="00015EF7">
        <w:rPr>
          <w:rFonts w:ascii="Times New Roman" w:eastAsia="Times New Roman" w:hAnsi="Times New Roman" w:cs="Times New Roman"/>
          <w:i/>
          <w:iCs/>
          <w:color w:val="1D2129"/>
          <w:sz w:val="20"/>
          <w:szCs w:val="20"/>
          <w:lang w:eastAsia="ru-RU"/>
        </w:rPr>
        <w:t>(Мұнайлы ауданы, 12 орта мектептің сынып жетекшісі).</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0"/>
          <w:szCs w:val="20"/>
          <w:lang w:eastAsia="ru-RU"/>
        </w:rPr>
        <w:t xml:space="preserve">«Шығармашыл сынып жетекші» номинациясымен Есбаганбетова Райхан, </w:t>
      </w:r>
      <w:r w:rsidRPr="00015EF7">
        <w:rPr>
          <w:rFonts w:ascii="Times New Roman" w:eastAsia="Times New Roman" w:hAnsi="Times New Roman" w:cs="Times New Roman"/>
          <w:i/>
          <w:iCs/>
          <w:color w:val="1D2129"/>
          <w:sz w:val="20"/>
          <w:szCs w:val="20"/>
          <w:lang w:eastAsia="ru-RU"/>
        </w:rPr>
        <w:t>(Бейнеу ауданы, Үстірт орта мектебінің сынып жетекшісі);</w:t>
      </w:r>
    </w:p>
    <w:p w:rsidR="00015EF7" w:rsidRPr="00015EF7" w:rsidRDefault="00015EF7" w:rsidP="00015EF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5EF7">
        <w:rPr>
          <w:rFonts w:ascii="Times New Roman" w:eastAsia="Times New Roman" w:hAnsi="Times New Roman" w:cs="Times New Roman"/>
          <w:color w:val="1D2129"/>
          <w:sz w:val="20"/>
          <w:szCs w:val="20"/>
          <w:lang w:eastAsia="ru-RU"/>
        </w:rPr>
        <w:t xml:space="preserve">«Жаңашыл ұстаз» номинациясымен Максимова Динара </w:t>
      </w:r>
      <w:r w:rsidRPr="00015EF7">
        <w:rPr>
          <w:rFonts w:ascii="Times New Roman" w:eastAsia="Times New Roman" w:hAnsi="Times New Roman" w:cs="Times New Roman"/>
          <w:i/>
          <w:iCs/>
          <w:color w:val="1D2129"/>
          <w:sz w:val="20"/>
          <w:szCs w:val="20"/>
          <w:lang w:eastAsia="ru-RU"/>
        </w:rPr>
        <w:t>(Жаңаөзен қаласы, мектеп-гимназиясының сынып жетекшісі).</w:t>
      </w:r>
    </w:p>
    <w:p w:rsidR="008C137B" w:rsidRDefault="00B11D7C">
      <w:r>
        <w:rPr>
          <w:noProof/>
          <w:lang w:eastAsia="ru-RU"/>
        </w:rPr>
        <w:lastRenderedPageBreak/>
        <w:drawing>
          <wp:inline distT="0" distB="0" distL="0" distR="0">
            <wp:extent cx="4181475" cy="6153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_lger__05d82bab726fc28e25d4f7124b920e5c.jpg"/>
                    <pic:cNvPicPr/>
                  </pic:nvPicPr>
                  <pic:blipFill>
                    <a:blip r:embed="rId4">
                      <a:extLst>
                        <a:ext uri="{28A0092B-C50C-407E-A947-70E740481C1C}">
                          <a14:useLocalDpi xmlns:a14="http://schemas.microsoft.com/office/drawing/2010/main" val="0"/>
                        </a:ext>
                      </a:extLst>
                    </a:blip>
                    <a:stretch>
                      <a:fillRect/>
                    </a:stretch>
                  </pic:blipFill>
                  <pic:spPr>
                    <a:xfrm>
                      <a:off x="0" y="0"/>
                      <a:ext cx="4181475" cy="6153150"/>
                    </a:xfrm>
                    <a:prstGeom prst="rect">
                      <a:avLst/>
                    </a:prstGeom>
                  </pic:spPr>
                </pic:pic>
              </a:graphicData>
            </a:graphic>
          </wp:inline>
        </w:drawing>
      </w:r>
      <w:r>
        <w:rPr>
          <w:noProof/>
          <w:lang w:eastAsia="ru-RU"/>
        </w:rPr>
        <w:lastRenderedPageBreak/>
        <w:drawing>
          <wp:inline distT="0" distB="0" distL="0" distR="0">
            <wp:extent cx="5667375" cy="81153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_oryin__11d4c4c2ae1147071a18f1972ec7a48c.jpg"/>
                    <pic:cNvPicPr/>
                  </pic:nvPicPr>
                  <pic:blipFill>
                    <a:blip r:embed="rId5">
                      <a:extLst>
                        <a:ext uri="{28A0092B-C50C-407E-A947-70E740481C1C}">
                          <a14:useLocalDpi xmlns:a14="http://schemas.microsoft.com/office/drawing/2010/main" val="0"/>
                        </a:ext>
                      </a:extLst>
                    </a:blip>
                    <a:stretch>
                      <a:fillRect/>
                    </a:stretch>
                  </pic:blipFill>
                  <pic:spPr>
                    <a:xfrm>
                      <a:off x="0" y="0"/>
                      <a:ext cx="5667375" cy="8115300"/>
                    </a:xfrm>
                    <a:prstGeom prst="rect">
                      <a:avLst/>
                    </a:prstGeom>
                  </pic:spPr>
                </pic:pic>
              </a:graphicData>
            </a:graphic>
          </wp:inline>
        </w:drawing>
      </w:r>
      <w:r>
        <w:rPr>
          <w:noProof/>
          <w:lang w:eastAsia="ru-RU"/>
        </w:rPr>
        <w:lastRenderedPageBreak/>
        <w:drawing>
          <wp:inline distT="0" distB="0" distL="0" distR="0">
            <wp:extent cx="5934075" cy="80581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_oryin__41a69d831499acaff136619a4ae5adbd.jpg"/>
                    <pic:cNvPicPr/>
                  </pic:nvPicPr>
                  <pic:blipFill>
                    <a:blip r:embed="rId6">
                      <a:extLst>
                        <a:ext uri="{28A0092B-C50C-407E-A947-70E740481C1C}">
                          <a14:useLocalDpi xmlns:a14="http://schemas.microsoft.com/office/drawing/2010/main" val="0"/>
                        </a:ext>
                      </a:extLst>
                    </a:blip>
                    <a:stretch>
                      <a:fillRect/>
                    </a:stretch>
                  </pic:blipFill>
                  <pic:spPr>
                    <a:xfrm>
                      <a:off x="0" y="0"/>
                      <a:ext cx="5934075" cy="8058150"/>
                    </a:xfrm>
                    <a:prstGeom prst="rect">
                      <a:avLst/>
                    </a:prstGeom>
                  </pic:spPr>
                </pic:pic>
              </a:graphicData>
            </a:graphic>
          </wp:inline>
        </w:drawing>
      </w:r>
      <w:r>
        <w:rPr>
          <w:noProof/>
          <w:lang w:eastAsia="ru-RU"/>
        </w:rPr>
        <w:lastRenderedPageBreak/>
        <w:drawing>
          <wp:inline distT="0" distB="0" distL="0" distR="0">
            <wp:extent cx="5940425" cy="8400415"/>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rge_3_oryin__8aebe788604808cddd68bd5a7c61d121.jpg"/>
                    <pic:cNvPicPr/>
                  </pic:nvPicPr>
                  <pic:blipFill>
                    <a:blip r:embed="rId7">
                      <a:extLst>
                        <a:ext uri="{28A0092B-C50C-407E-A947-70E740481C1C}">
                          <a14:useLocalDpi xmlns:a14="http://schemas.microsoft.com/office/drawing/2010/main" val="0"/>
                        </a:ext>
                      </a:extLst>
                    </a:blip>
                    <a:stretch>
                      <a:fillRect/>
                    </a:stretch>
                  </pic:blipFill>
                  <pic:spPr>
                    <a:xfrm>
                      <a:off x="0" y="0"/>
                      <a:ext cx="5940425" cy="8400415"/>
                    </a:xfrm>
                    <a:prstGeom prst="rect">
                      <a:avLst/>
                    </a:prstGeom>
                  </pic:spPr>
                </pic:pic>
              </a:graphicData>
            </a:graphic>
          </wp:inline>
        </w:drawing>
      </w:r>
    </w:p>
    <w:p w:rsidR="00B11D7C" w:rsidRDefault="00B11D7C"/>
    <w:p w:rsidR="00B11D7C" w:rsidRDefault="00B11D7C"/>
    <w:p w:rsidR="00B11D7C" w:rsidRDefault="00B11D7C">
      <w:bookmarkStart w:id="0" w:name="_GoBack"/>
      <w:bookmarkEnd w:id="0"/>
      <w:r>
        <w:rPr>
          <w:noProof/>
          <w:lang w:eastAsia="ru-RU"/>
        </w:rPr>
        <w:lastRenderedPageBreak/>
        <w:drawing>
          <wp:inline distT="0" distB="0" distL="0" distR="0" wp14:anchorId="6EF3FFA6">
            <wp:extent cx="5937885" cy="3944620"/>
            <wp:effectExtent l="0" t="0" r="571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3944620"/>
                    </a:xfrm>
                    <a:prstGeom prst="rect">
                      <a:avLst/>
                    </a:prstGeom>
                    <a:noFill/>
                  </pic:spPr>
                </pic:pic>
              </a:graphicData>
            </a:graphic>
          </wp:inline>
        </w:drawing>
      </w:r>
    </w:p>
    <w:p w:rsidR="00B11D7C" w:rsidRDefault="00B11D7C"/>
    <w:p w:rsidR="00B11D7C" w:rsidRDefault="00B11D7C"/>
    <w:sectPr w:rsidR="00B11D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F1B"/>
    <w:rsid w:val="00015EF7"/>
    <w:rsid w:val="00421F1B"/>
    <w:rsid w:val="008C137B"/>
    <w:rsid w:val="00B11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323D0D-A26B-4668-AE6A-9549E2CC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015EF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15EF7"/>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15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tentrightdate">
    <w:name w:val="content_right_date"/>
    <w:basedOn w:val="a0"/>
    <w:rsid w:val="00015EF7"/>
  </w:style>
  <w:style w:type="character" w:styleId="a4">
    <w:name w:val="annotation reference"/>
    <w:basedOn w:val="a0"/>
    <w:uiPriority w:val="99"/>
    <w:semiHidden/>
    <w:unhideWhenUsed/>
    <w:rsid w:val="00B11D7C"/>
    <w:rPr>
      <w:sz w:val="16"/>
      <w:szCs w:val="16"/>
    </w:rPr>
  </w:style>
  <w:style w:type="paragraph" w:styleId="a5">
    <w:name w:val="annotation text"/>
    <w:basedOn w:val="a"/>
    <w:link w:val="a6"/>
    <w:uiPriority w:val="99"/>
    <w:semiHidden/>
    <w:unhideWhenUsed/>
    <w:rsid w:val="00B11D7C"/>
    <w:pPr>
      <w:spacing w:line="240" w:lineRule="auto"/>
    </w:pPr>
    <w:rPr>
      <w:sz w:val="20"/>
      <w:szCs w:val="20"/>
    </w:rPr>
  </w:style>
  <w:style w:type="character" w:customStyle="1" w:styleId="a6">
    <w:name w:val="Текст примечания Знак"/>
    <w:basedOn w:val="a0"/>
    <w:link w:val="a5"/>
    <w:uiPriority w:val="99"/>
    <w:semiHidden/>
    <w:rsid w:val="00B11D7C"/>
    <w:rPr>
      <w:sz w:val="20"/>
      <w:szCs w:val="20"/>
    </w:rPr>
  </w:style>
  <w:style w:type="paragraph" w:styleId="a7">
    <w:name w:val="annotation subject"/>
    <w:basedOn w:val="a5"/>
    <w:next w:val="a5"/>
    <w:link w:val="a8"/>
    <w:uiPriority w:val="99"/>
    <w:semiHidden/>
    <w:unhideWhenUsed/>
    <w:rsid w:val="00B11D7C"/>
    <w:rPr>
      <w:b/>
      <w:bCs/>
    </w:rPr>
  </w:style>
  <w:style w:type="character" w:customStyle="1" w:styleId="a8">
    <w:name w:val="Тема примечания Знак"/>
    <w:basedOn w:val="a6"/>
    <w:link w:val="a7"/>
    <w:uiPriority w:val="99"/>
    <w:semiHidden/>
    <w:rsid w:val="00B11D7C"/>
    <w:rPr>
      <w:b/>
      <w:bCs/>
      <w:sz w:val="20"/>
      <w:szCs w:val="20"/>
    </w:rPr>
  </w:style>
  <w:style w:type="paragraph" w:styleId="a9">
    <w:name w:val="Balloon Text"/>
    <w:basedOn w:val="a"/>
    <w:link w:val="aa"/>
    <w:uiPriority w:val="99"/>
    <w:semiHidden/>
    <w:unhideWhenUsed/>
    <w:rsid w:val="00B11D7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11D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02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265</Words>
  <Characters>1514</Characters>
  <Application>Microsoft Office Word</Application>
  <DocSecurity>0</DocSecurity>
  <Lines>12</Lines>
  <Paragraphs>3</Paragraphs>
  <ScaleCrop>false</ScaleCrop>
  <Company/>
  <LinksUpToDate>false</LinksUpToDate>
  <CharactersWithSpaces>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RePack by Diakov</cp:lastModifiedBy>
  <cp:revision>4</cp:revision>
  <dcterms:created xsi:type="dcterms:W3CDTF">2019-07-30T08:45:00Z</dcterms:created>
  <dcterms:modified xsi:type="dcterms:W3CDTF">2019-07-30T12:58:00Z</dcterms:modified>
</cp:coreProperties>
</file>