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472" w:rsidRPr="00B77952" w:rsidRDefault="00403472" w:rsidP="00403472">
      <w:pPr>
        <w:ind w:firstLine="708"/>
        <w:jc w:val="both"/>
        <w:rPr>
          <w:color w:val="0000FF"/>
          <w:sz w:val="28"/>
          <w:szCs w:val="28"/>
          <w:lang w:val="kk-KZ"/>
        </w:rPr>
      </w:pPr>
    </w:p>
    <w:p w:rsidR="00403472" w:rsidRPr="00B77952" w:rsidRDefault="00403472" w:rsidP="00403472">
      <w:pPr>
        <w:ind w:firstLine="708"/>
        <w:jc w:val="center"/>
        <w:rPr>
          <w:color w:val="FF0000"/>
          <w:sz w:val="28"/>
          <w:szCs w:val="28"/>
          <w:lang w:val="kk-KZ"/>
        </w:rPr>
      </w:pPr>
      <w:r w:rsidRPr="00B77952">
        <w:rPr>
          <w:color w:val="FF0000"/>
          <w:sz w:val="28"/>
          <w:szCs w:val="28"/>
          <w:lang w:val="kk-KZ"/>
        </w:rPr>
        <w:t>«</w:t>
      </w:r>
      <w:bookmarkStart w:id="0" w:name="_GoBack"/>
      <w:r w:rsidRPr="00B77952">
        <w:rPr>
          <w:b/>
          <w:color w:val="FF0000"/>
          <w:sz w:val="28"/>
          <w:szCs w:val="28"/>
          <w:lang w:val="kk-KZ"/>
        </w:rPr>
        <w:t>ЕРЕКШЕ БІЛІМ БЕРУДІ ҚАЖЕТ ЕТЕТІН БІЛІМ АЛУШЫЛАРДЫҢ КӘСІПТІК БАҒДАРЫН ҚАЛЫПТАСТЫРУ»</w:t>
      </w:r>
      <w:r w:rsidRPr="00B77952">
        <w:rPr>
          <w:color w:val="FF0000"/>
          <w:sz w:val="28"/>
          <w:szCs w:val="28"/>
          <w:lang w:val="kk-KZ"/>
        </w:rPr>
        <w:t xml:space="preserve"> тақырыбында семинар-практикумның ақпараты </w:t>
      </w:r>
      <w:bookmarkEnd w:id="0"/>
    </w:p>
    <w:p w:rsidR="00403472" w:rsidRPr="00B77952" w:rsidRDefault="00403472" w:rsidP="00403472">
      <w:pPr>
        <w:ind w:firstLine="708"/>
        <w:jc w:val="both"/>
        <w:rPr>
          <w:color w:val="0000FF"/>
          <w:sz w:val="28"/>
          <w:szCs w:val="28"/>
          <w:lang w:val="kk-KZ"/>
        </w:rPr>
      </w:pPr>
    </w:p>
    <w:p w:rsidR="00403472" w:rsidRPr="00B77952" w:rsidRDefault="00403472" w:rsidP="00403472">
      <w:pPr>
        <w:ind w:firstLine="708"/>
        <w:jc w:val="both"/>
        <w:rPr>
          <w:color w:val="0000FF"/>
          <w:sz w:val="28"/>
          <w:szCs w:val="28"/>
          <w:lang w:val="kk-KZ"/>
        </w:rPr>
      </w:pPr>
      <w:r w:rsidRPr="00B77952">
        <w:rPr>
          <w:color w:val="0000FF"/>
          <w:sz w:val="28"/>
          <w:szCs w:val="28"/>
          <w:lang w:val="kk-KZ"/>
        </w:rPr>
        <w:t>2021 жылдың 15 қараша күні Білім берудің оқу–әдістемелік орталығының ұйымдастыруымен Ақтау технологиялық қызмет көрсету колледжінің базасында «</w:t>
      </w:r>
      <w:r w:rsidRPr="00B77952">
        <w:rPr>
          <w:b/>
          <w:color w:val="0000FF"/>
          <w:sz w:val="28"/>
          <w:szCs w:val="28"/>
          <w:lang w:val="kk-KZ"/>
        </w:rPr>
        <w:t>Ерекше білім беруді қажет ететін білім алушылардың кәсіптік бағдарын қалыптастыру»</w:t>
      </w:r>
      <w:r w:rsidRPr="00B77952">
        <w:rPr>
          <w:color w:val="0000FF"/>
          <w:sz w:val="28"/>
          <w:szCs w:val="28"/>
          <w:lang w:val="kk-KZ"/>
        </w:rPr>
        <w:t xml:space="preserve"> тақырыбында </w:t>
      </w:r>
      <w:r w:rsidR="001F498E" w:rsidRPr="00B77952">
        <w:rPr>
          <w:color w:val="0000FF"/>
          <w:sz w:val="28"/>
          <w:szCs w:val="28"/>
          <w:lang w:val="kk-KZ"/>
        </w:rPr>
        <w:t xml:space="preserve">облыстық </w:t>
      </w:r>
      <w:r w:rsidRPr="00B77952">
        <w:rPr>
          <w:color w:val="0000FF"/>
          <w:sz w:val="28"/>
          <w:szCs w:val="28"/>
          <w:lang w:val="kk-KZ"/>
        </w:rPr>
        <w:t xml:space="preserve">семинар-практикум өтті. </w:t>
      </w:r>
    </w:p>
    <w:p w:rsidR="00403472" w:rsidRPr="00B77952" w:rsidRDefault="00403472" w:rsidP="00403472">
      <w:pPr>
        <w:ind w:firstLine="708"/>
        <w:jc w:val="both"/>
        <w:rPr>
          <w:color w:val="0000FF"/>
          <w:sz w:val="28"/>
          <w:szCs w:val="28"/>
          <w:lang w:val="kk-KZ"/>
        </w:rPr>
      </w:pPr>
      <w:r w:rsidRPr="00B77952">
        <w:rPr>
          <w:b/>
          <w:color w:val="0000FF"/>
          <w:sz w:val="28"/>
          <w:szCs w:val="28"/>
          <w:lang w:val="kk-KZ"/>
        </w:rPr>
        <w:t>Семинар-практикумның мақсаты:</w:t>
      </w:r>
      <w:r w:rsidRPr="00B77952">
        <w:rPr>
          <w:color w:val="0000FF"/>
          <w:sz w:val="28"/>
          <w:szCs w:val="28"/>
          <w:lang w:val="kk-KZ"/>
        </w:rPr>
        <w:t xml:space="preserve"> </w:t>
      </w:r>
      <w:r w:rsidR="0024764E" w:rsidRPr="00B77952">
        <w:rPr>
          <w:color w:val="0000FF"/>
          <w:sz w:val="28"/>
          <w:szCs w:val="28"/>
          <w:lang w:val="kk-KZ"/>
        </w:rPr>
        <w:t>е</w:t>
      </w:r>
      <w:r w:rsidRPr="00B77952">
        <w:rPr>
          <w:color w:val="0000FF"/>
          <w:sz w:val="28"/>
          <w:szCs w:val="28"/>
          <w:lang w:val="kk-KZ"/>
        </w:rPr>
        <w:t>рекше білім беруді қажет ететін білім алушылардың техникалық және кәсіптік білім беруде бәсекеге қабілеттілігін арттыра отырып, технологияның үздіксіз өзгерістеріне бейімделе алатын құзыретті маман тұлғасын қалыптастыру, озық педагогикалық тәжірибелерді насихаттау және тәжірибе алмасу.</w:t>
      </w:r>
    </w:p>
    <w:p w:rsidR="00403472" w:rsidRPr="00B77952" w:rsidRDefault="001F498E" w:rsidP="00403472">
      <w:pPr>
        <w:ind w:firstLine="708"/>
        <w:jc w:val="both"/>
        <w:rPr>
          <w:b/>
          <w:color w:val="0000FF"/>
          <w:sz w:val="28"/>
          <w:szCs w:val="28"/>
          <w:lang w:val="kk-KZ"/>
        </w:rPr>
      </w:pPr>
      <w:r w:rsidRPr="00B77952">
        <w:rPr>
          <w:color w:val="0000FF"/>
          <w:sz w:val="28"/>
          <w:szCs w:val="28"/>
          <w:lang w:val="kk-KZ"/>
        </w:rPr>
        <w:t>Облыстық семинар-практикумға: «Б</w:t>
      </w:r>
      <w:r w:rsidR="00403472" w:rsidRPr="00B77952">
        <w:rPr>
          <w:color w:val="0000FF"/>
          <w:sz w:val="28"/>
          <w:szCs w:val="28"/>
          <w:lang w:val="kk-KZ"/>
        </w:rPr>
        <w:t>ілім берудің оқу-әдістемелік орталықтың</w:t>
      </w:r>
      <w:r w:rsidRPr="00B77952">
        <w:rPr>
          <w:color w:val="0000FF"/>
          <w:sz w:val="28"/>
          <w:szCs w:val="28"/>
          <w:lang w:val="kk-KZ"/>
        </w:rPr>
        <w:t>»</w:t>
      </w:r>
      <w:r w:rsidR="00403472" w:rsidRPr="00B77952">
        <w:rPr>
          <w:color w:val="0000FF"/>
          <w:sz w:val="28"/>
          <w:szCs w:val="28"/>
          <w:lang w:val="kk-KZ"/>
        </w:rPr>
        <w:t xml:space="preserve"> </w:t>
      </w:r>
      <w:r w:rsidRPr="00B77952">
        <w:rPr>
          <w:color w:val="0000FF"/>
          <w:sz w:val="28"/>
          <w:szCs w:val="28"/>
          <w:lang w:val="kk-KZ"/>
        </w:rPr>
        <w:t>директоры , әдіскерлер</w:t>
      </w:r>
      <w:r w:rsidR="00403472" w:rsidRPr="00B77952">
        <w:rPr>
          <w:color w:val="0000FF"/>
          <w:sz w:val="28"/>
          <w:szCs w:val="28"/>
          <w:lang w:val="kk-KZ"/>
        </w:rPr>
        <w:t>,</w:t>
      </w:r>
      <w:r w:rsidR="00403472" w:rsidRPr="00B77952">
        <w:rPr>
          <w:b/>
          <w:color w:val="0000FF"/>
          <w:sz w:val="28"/>
          <w:szCs w:val="28"/>
          <w:lang w:val="kk-KZ"/>
        </w:rPr>
        <w:t xml:space="preserve"> </w:t>
      </w:r>
      <w:r w:rsidR="00403472" w:rsidRPr="00B77952">
        <w:rPr>
          <w:color w:val="0000FF"/>
          <w:sz w:val="28"/>
          <w:szCs w:val="28"/>
          <w:lang w:val="kk-KZ"/>
        </w:rPr>
        <w:t>мектептің, колледждің директорының</w:t>
      </w:r>
      <w:r w:rsidR="00403472" w:rsidRPr="00B77952">
        <w:rPr>
          <w:b/>
          <w:color w:val="0000FF"/>
          <w:sz w:val="28"/>
          <w:szCs w:val="28"/>
          <w:lang w:val="kk-KZ"/>
        </w:rPr>
        <w:t xml:space="preserve"> </w:t>
      </w:r>
      <w:r w:rsidR="00403472" w:rsidRPr="00B77952">
        <w:rPr>
          <w:color w:val="0000FF"/>
          <w:sz w:val="28"/>
          <w:szCs w:val="28"/>
          <w:lang w:val="kk-KZ"/>
        </w:rPr>
        <w:t>орынбасарлары,</w:t>
      </w:r>
      <w:r w:rsidR="00403472" w:rsidRPr="00B77952">
        <w:rPr>
          <w:b/>
          <w:color w:val="0000FF"/>
          <w:sz w:val="28"/>
          <w:szCs w:val="28"/>
          <w:lang w:val="kk-KZ"/>
        </w:rPr>
        <w:t xml:space="preserve"> </w:t>
      </w:r>
      <w:r w:rsidR="00403472" w:rsidRPr="00B77952">
        <w:rPr>
          <w:color w:val="0000FF"/>
          <w:sz w:val="28"/>
          <w:szCs w:val="28"/>
          <w:lang w:val="kk-KZ"/>
        </w:rPr>
        <w:t>инклюзивті топтарға дәріс беретін оқытушылар, арнайы пән оқытушылары, аудан, қала мектептерінің арнайы мамандары, педагог-психологтар қатысты.</w:t>
      </w:r>
    </w:p>
    <w:p w:rsidR="0001384D" w:rsidRPr="00B77952" w:rsidRDefault="0001384D" w:rsidP="0001384D">
      <w:pPr>
        <w:ind w:firstLine="708"/>
        <w:jc w:val="both"/>
        <w:rPr>
          <w:color w:val="0000FF"/>
          <w:sz w:val="28"/>
          <w:szCs w:val="28"/>
          <w:lang w:val="kk-KZ"/>
        </w:rPr>
      </w:pPr>
      <w:r w:rsidRPr="00B77952">
        <w:rPr>
          <w:color w:val="0000FF"/>
          <w:sz w:val="28"/>
          <w:szCs w:val="28"/>
          <w:lang w:val="kk-KZ"/>
        </w:rPr>
        <w:t>Семинар-практикумда Ақтау технологиялық қызмет көрсету колледжінің директордың оқу ісі жөніндегі орынбасары</w:t>
      </w:r>
      <w:r w:rsidRPr="00B77952">
        <w:rPr>
          <w:i/>
          <w:color w:val="0000FF"/>
          <w:sz w:val="28"/>
          <w:szCs w:val="28"/>
          <w:lang w:val="kk-KZ"/>
        </w:rPr>
        <w:t xml:space="preserve"> </w:t>
      </w:r>
      <w:r w:rsidR="001F498E" w:rsidRPr="00B77952">
        <w:rPr>
          <w:color w:val="0000FF"/>
          <w:sz w:val="28"/>
          <w:szCs w:val="28"/>
          <w:lang w:val="kk-KZ"/>
        </w:rPr>
        <w:t>А.К</w:t>
      </w:r>
      <w:r w:rsidR="001F498E" w:rsidRPr="00B77952">
        <w:rPr>
          <w:i/>
          <w:color w:val="0000FF"/>
          <w:sz w:val="28"/>
          <w:szCs w:val="28"/>
          <w:lang w:val="kk-KZ"/>
        </w:rPr>
        <w:t xml:space="preserve">. </w:t>
      </w:r>
      <w:r w:rsidRPr="00B77952">
        <w:rPr>
          <w:color w:val="0000FF"/>
          <w:sz w:val="28"/>
          <w:szCs w:val="28"/>
          <w:lang w:val="kk-KZ"/>
        </w:rPr>
        <w:t xml:space="preserve">Каримова </w:t>
      </w:r>
      <w:r w:rsidR="001F498E" w:rsidRPr="00B77952">
        <w:rPr>
          <w:color w:val="0000FF"/>
          <w:sz w:val="28"/>
          <w:szCs w:val="28"/>
          <w:lang w:val="kk-KZ"/>
        </w:rPr>
        <w:t xml:space="preserve">мектеп </w:t>
      </w:r>
      <w:r w:rsidRPr="00B77952">
        <w:rPr>
          <w:color w:val="0000FF"/>
          <w:sz w:val="28"/>
          <w:szCs w:val="28"/>
          <w:lang w:val="kk-KZ"/>
        </w:rPr>
        <w:t>оқушылар арасында кәсіптік бағдар беру жұмыстарын мектеп</w:t>
      </w:r>
      <w:r w:rsidR="001F498E" w:rsidRPr="00B77952">
        <w:rPr>
          <w:color w:val="0000FF"/>
          <w:sz w:val="28"/>
          <w:szCs w:val="28"/>
          <w:lang w:val="kk-KZ"/>
        </w:rPr>
        <w:t xml:space="preserve"> және колледж бірлесе жұмыс жасау керектігін, </w:t>
      </w:r>
      <w:r w:rsidRPr="00B77952">
        <w:rPr>
          <w:color w:val="0000FF"/>
          <w:sz w:val="28"/>
          <w:szCs w:val="28"/>
          <w:lang w:val="kk-KZ"/>
        </w:rPr>
        <w:t xml:space="preserve">кәсіптік бағдар беруді </w:t>
      </w:r>
      <w:r w:rsidR="001F498E" w:rsidRPr="00B77952">
        <w:rPr>
          <w:color w:val="0000FF"/>
          <w:sz w:val="28"/>
          <w:szCs w:val="28"/>
          <w:lang w:val="kk-KZ"/>
        </w:rPr>
        <w:t xml:space="preserve">соның ішінде </w:t>
      </w:r>
      <w:r w:rsidRPr="00B77952">
        <w:rPr>
          <w:color w:val="0000FF"/>
          <w:sz w:val="28"/>
          <w:szCs w:val="28"/>
          <w:lang w:val="kk-KZ"/>
        </w:rPr>
        <w:t>ерекше білім беруді қажет ететін мектеп оқушыларына дамыту керек екендігін жеткізді. Ф.Оңғарсынова атындағы №29 жалпы білім беретін мектеп педагог-психологы А.О.</w:t>
      </w:r>
      <w:r w:rsidR="0024764E" w:rsidRPr="00B77952">
        <w:rPr>
          <w:color w:val="0000FF"/>
          <w:sz w:val="28"/>
          <w:szCs w:val="28"/>
          <w:lang w:val="kk-KZ"/>
        </w:rPr>
        <w:t xml:space="preserve"> </w:t>
      </w:r>
      <w:r w:rsidRPr="00B77952">
        <w:rPr>
          <w:color w:val="0000FF"/>
          <w:sz w:val="28"/>
          <w:szCs w:val="28"/>
          <w:lang w:val="kk-KZ"/>
        </w:rPr>
        <w:t xml:space="preserve">Қылышбаева «ЕББҚЕ мектеп оқушыларының кәсіптік бағдарын қалыптастыру жолдары» баяндамасында мүмкіндігі шектеулі оқушыларға кәсіптік бағдар беру жұмыстары мектеп мұғалімдері, психологтар, әлеуметтік педагогтар, арнайы мамандардың бірлесе отырып, қоғамның қажеттілігіне қарай оқушының қабілеттілігі мен бейімділігі, жеке ерекшеліктері ескеріп, жүйелі ұйымдастыру керек екендігін айтып өтті. </w:t>
      </w:r>
    </w:p>
    <w:p w:rsidR="00ED498B" w:rsidRPr="00B77952" w:rsidRDefault="00636568" w:rsidP="001F498E">
      <w:pPr>
        <w:ind w:firstLine="708"/>
        <w:jc w:val="both"/>
        <w:rPr>
          <w:color w:val="0000FF"/>
          <w:sz w:val="28"/>
          <w:szCs w:val="28"/>
          <w:lang w:val="kk-KZ"/>
        </w:rPr>
      </w:pPr>
      <w:r w:rsidRPr="00B77952">
        <w:rPr>
          <w:color w:val="0000FF"/>
          <w:sz w:val="28"/>
          <w:szCs w:val="28"/>
          <w:lang w:val="kk-KZ"/>
        </w:rPr>
        <w:t>Сон</w:t>
      </w:r>
      <w:r w:rsidR="0024764E" w:rsidRPr="00B77952">
        <w:rPr>
          <w:color w:val="0000FF"/>
          <w:sz w:val="28"/>
          <w:szCs w:val="28"/>
          <w:lang w:val="kk-KZ"/>
        </w:rPr>
        <w:t>ымен қатар, колледждің педагог-</w:t>
      </w:r>
      <w:r w:rsidRPr="00B77952">
        <w:rPr>
          <w:color w:val="0000FF"/>
          <w:sz w:val="28"/>
          <w:szCs w:val="28"/>
          <w:lang w:val="kk-KZ"/>
        </w:rPr>
        <w:t xml:space="preserve">психологы тренингтің маңызы туралы айтып өтсе, </w:t>
      </w:r>
      <w:r w:rsidR="00ED498B" w:rsidRPr="00B77952">
        <w:rPr>
          <w:color w:val="0000FF"/>
          <w:sz w:val="28"/>
          <w:szCs w:val="28"/>
          <w:lang w:val="kk-KZ"/>
        </w:rPr>
        <w:t>Ақтау технологиялық қызмет көрсету колледжінің арнайы пән оқыту</w:t>
      </w:r>
      <w:r w:rsidR="0001384D" w:rsidRPr="00B77952">
        <w:rPr>
          <w:color w:val="0000FF"/>
          <w:sz w:val="28"/>
          <w:szCs w:val="28"/>
          <w:lang w:val="kk-KZ"/>
        </w:rPr>
        <w:t>шылары және</w:t>
      </w:r>
      <w:r w:rsidR="00ED498B" w:rsidRPr="00B77952">
        <w:rPr>
          <w:color w:val="0000FF"/>
          <w:sz w:val="28"/>
          <w:szCs w:val="28"/>
          <w:lang w:val="kk-KZ"/>
        </w:rPr>
        <w:t xml:space="preserve"> өндірістік оқыту шебері арнайы және инклюзивті </w:t>
      </w:r>
      <w:r w:rsidR="0001384D" w:rsidRPr="00B77952">
        <w:rPr>
          <w:color w:val="0000FF"/>
          <w:sz w:val="28"/>
          <w:szCs w:val="28"/>
          <w:lang w:val="kk-KZ"/>
        </w:rPr>
        <w:t xml:space="preserve">топта оқитын сөйлеу және </w:t>
      </w:r>
      <w:r w:rsidR="00ED498B" w:rsidRPr="00B77952">
        <w:rPr>
          <w:color w:val="0000FF"/>
          <w:sz w:val="28"/>
          <w:szCs w:val="28"/>
          <w:lang w:val="kk-KZ"/>
        </w:rPr>
        <w:t xml:space="preserve">есту қабілеті </w:t>
      </w:r>
      <w:r w:rsidR="0001384D" w:rsidRPr="00B77952">
        <w:rPr>
          <w:color w:val="0000FF"/>
          <w:sz w:val="28"/>
          <w:szCs w:val="28"/>
          <w:lang w:val="kk-KZ"/>
        </w:rPr>
        <w:t xml:space="preserve">бұзылған </w:t>
      </w:r>
      <w:r w:rsidR="00ED498B" w:rsidRPr="00B77952">
        <w:rPr>
          <w:color w:val="0000FF"/>
          <w:sz w:val="28"/>
          <w:szCs w:val="28"/>
          <w:lang w:val="kk-KZ"/>
        </w:rPr>
        <w:t xml:space="preserve">студенттерге арналған ашық сабақтар көрсетіп, </w:t>
      </w:r>
      <w:r w:rsidR="0001384D" w:rsidRPr="00B77952">
        <w:rPr>
          <w:color w:val="0000FF"/>
          <w:sz w:val="28"/>
          <w:szCs w:val="28"/>
          <w:lang w:val="kk-KZ"/>
        </w:rPr>
        <w:t>іс-тәжірибесімен бөлісті.</w:t>
      </w:r>
    </w:p>
    <w:p w:rsidR="00403472" w:rsidRPr="00B77952" w:rsidRDefault="00636568" w:rsidP="001F498E">
      <w:pPr>
        <w:ind w:firstLine="708"/>
        <w:jc w:val="both"/>
        <w:rPr>
          <w:b/>
          <w:color w:val="0000FF"/>
          <w:sz w:val="28"/>
          <w:szCs w:val="28"/>
          <w:lang w:val="kk-KZ"/>
        </w:rPr>
      </w:pPr>
      <w:r w:rsidRPr="00B77952">
        <w:rPr>
          <w:color w:val="0000FF"/>
          <w:sz w:val="28"/>
          <w:szCs w:val="28"/>
          <w:lang w:val="kk-KZ"/>
        </w:rPr>
        <w:t>Семинар-практикумда</w:t>
      </w:r>
      <w:r w:rsidR="0024764E" w:rsidRPr="00B77952">
        <w:rPr>
          <w:color w:val="0000FF"/>
          <w:sz w:val="28"/>
          <w:szCs w:val="28"/>
          <w:lang w:val="kk-KZ"/>
        </w:rPr>
        <w:t xml:space="preserve"> колледждің шеберханасы базасында кәсіптік сынамалар мен шағын тағлымдамаларды ұйымдастыру және өткізу, </w:t>
      </w:r>
      <w:r w:rsidR="0024764E" w:rsidRPr="00B77952">
        <w:rPr>
          <w:bCs/>
          <w:color w:val="0000FF"/>
          <w:sz w:val="28"/>
          <w:szCs w:val="28"/>
          <w:lang w:val="kk-KZ"/>
        </w:rPr>
        <w:t xml:space="preserve">балалар мен жастарды кәсіптік бағдарлау бойынша жастарды колледждерге тарту үшін оқушылар арасында ерте кәсіптік бағдар беру жұмысы жүйелі ұйымдастыру бойынша </w:t>
      </w:r>
      <w:r w:rsidR="0024764E" w:rsidRPr="00B77952">
        <w:rPr>
          <w:color w:val="0000FF"/>
          <w:sz w:val="28"/>
          <w:szCs w:val="28"/>
          <w:lang w:val="kk-KZ"/>
        </w:rPr>
        <w:t>ұсыныс пікірлер айтылды. Қамту: 30 адам.</w:t>
      </w:r>
    </w:p>
    <w:p w:rsidR="0001384D" w:rsidRPr="00B77952" w:rsidRDefault="0001384D">
      <w:pPr>
        <w:rPr>
          <w:sz w:val="28"/>
          <w:szCs w:val="28"/>
          <w:lang w:val="kk-KZ"/>
        </w:rPr>
      </w:pPr>
    </w:p>
    <w:p w:rsidR="00B77952" w:rsidRPr="00B77952" w:rsidRDefault="00B77952">
      <w:pPr>
        <w:rPr>
          <w:sz w:val="28"/>
          <w:szCs w:val="28"/>
          <w:lang w:val="kk-KZ"/>
        </w:rPr>
      </w:pPr>
    </w:p>
    <w:p w:rsidR="00B77952" w:rsidRPr="00B77952" w:rsidRDefault="00B77952">
      <w:pPr>
        <w:rPr>
          <w:sz w:val="28"/>
          <w:szCs w:val="28"/>
          <w:lang w:val="kk-KZ"/>
        </w:rPr>
      </w:pPr>
    </w:p>
    <w:p w:rsidR="00B77952" w:rsidRPr="00B77952" w:rsidRDefault="00B77952">
      <w:pPr>
        <w:rPr>
          <w:sz w:val="28"/>
          <w:szCs w:val="28"/>
          <w:lang w:val="kk-KZ"/>
        </w:rPr>
      </w:pPr>
    </w:p>
    <w:p w:rsidR="00B77952" w:rsidRPr="00B77952" w:rsidRDefault="00B77952" w:rsidP="00B77952">
      <w:pPr>
        <w:jc w:val="center"/>
        <w:rPr>
          <w:b/>
          <w:sz w:val="28"/>
          <w:szCs w:val="28"/>
          <w:lang w:val="kk-KZ"/>
        </w:rPr>
      </w:pPr>
    </w:p>
    <w:p w:rsidR="00B77952" w:rsidRPr="00B77952" w:rsidRDefault="00B77952" w:rsidP="00B77952">
      <w:pPr>
        <w:jc w:val="center"/>
        <w:rPr>
          <w:b/>
          <w:sz w:val="28"/>
          <w:szCs w:val="28"/>
          <w:lang w:val="kk-KZ"/>
        </w:rPr>
      </w:pPr>
      <w:r w:rsidRPr="00B77952">
        <w:rPr>
          <w:b/>
          <w:sz w:val="28"/>
          <w:szCs w:val="28"/>
          <w:lang w:val="kk-KZ"/>
        </w:rPr>
        <w:t>Информация семинара-практикума на тему: "Формирование профессиональной ориентации обучающихся с особыми образовательными потребностями»</w:t>
      </w:r>
    </w:p>
    <w:p w:rsidR="00B77952" w:rsidRPr="00B77952" w:rsidRDefault="00B77952" w:rsidP="00B77952">
      <w:pPr>
        <w:rPr>
          <w:sz w:val="28"/>
          <w:szCs w:val="28"/>
          <w:lang w:val="kk-KZ"/>
        </w:rPr>
      </w:pPr>
    </w:p>
    <w:p w:rsidR="00B77952" w:rsidRPr="00B77952" w:rsidRDefault="00B77952" w:rsidP="00B77952">
      <w:pPr>
        <w:rPr>
          <w:sz w:val="28"/>
          <w:szCs w:val="28"/>
          <w:lang w:val="kk-KZ"/>
        </w:rPr>
      </w:pPr>
      <w:r w:rsidRPr="00B77952">
        <w:rPr>
          <w:sz w:val="28"/>
          <w:szCs w:val="28"/>
          <w:lang w:val="kk-KZ"/>
        </w:rPr>
        <w:t>15 ноября 2021 года учебно–методическим центром образования на базе Актауского колледжа технологических услуг проведен областной семинар-практикум на тему «Формирование профессиональной ориентации обучающихся с особыми образовательными потребностями».</w:t>
      </w:r>
    </w:p>
    <w:p w:rsidR="00B77952" w:rsidRPr="00B77952" w:rsidRDefault="00B77952" w:rsidP="00B77952">
      <w:pPr>
        <w:rPr>
          <w:sz w:val="28"/>
          <w:szCs w:val="28"/>
          <w:lang w:val="kk-KZ"/>
        </w:rPr>
      </w:pPr>
      <w:r w:rsidRPr="00B77952">
        <w:rPr>
          <w:sz w:val="28"/>
          <w:szCs w:val="28"/>
          <w:lang w:val="kk-KZ"/>
        </w:rPr>
        <w:t>Цель семинара-практикума: формирование личности компетентного специалиста, способного адаптироваться к непрерывным изменениям технологии, повышая конкурентоспособность обучающихся с особыми образовательными потребностями в техническом и профессиональном образовании, пропаганда передового педагогического опыта и обмен опытом.</w:t>
      </w:r>
    </w:p>
    <w:p w:rsidR="00B77952" w:rsidRPr="00B77952" w:rsidRDefault="00B77952" w:rsidP="00B77952">
      <w:pPr>
        <w:rPr>
          <w:sz w:val="28"/>
          <w:szCs w:val="28"/>
          <w:lang w:val="kk-KZ"/>
        </w:rPr>
      </w:pPr>
      <w:r w:rsidRPr="00B77952">
        <w:rPr>
          <w:sz w:val="28"/>
          <w:szCs w:val="28"/>
          <w:lang w:val="kk-KZ"/>
        </w:rPr>
        <w:t>В областном семинаре-практикуме приняли участие: директор» Учебно-методического центра образования", методисты, заместители директора школы, колледжа, преподаватели инклюзивных групп, преподаватели специальных дисциплин, специалисты школ района, города, педагоги-психологи.</w:t>
      </w:r>
    </w:p>
    <w:p w:rsidR="00B77952" w:rsidRPr="00B77952" w:rsidRDefault="00B77952" w:rsidP="00B77952">
      <w:pPr>
        <w:rPr>
          <w:sz w:val="28"/>
          <w:szCs w:val="28"/>
          <w:lang w:val="kk-KZ"/>
        </w:rPr>
      </w:pPr>
      <w:r w:rsidRPr="00B77952">
        <w:rPr>
          <w:sz w:val="28"/>
          <w:szCs w:val="28"/>
          <w:lang w:val="kk-KZ"/>
        </w:rPr>
        <w:t>В ходе семинара-практикума заместитель директора по учебной работе Актауского колледжа технологических услуг Каримова А. К. отметила, что профориентационная работа среди школьников должна осуществляться совместно школой и колледжем, профориентация должна развиваться, в том числе для учащихся школ с особыми образовательными потребностями. Педагог-психолог общеобразовательной школы №29 им. Ф. Онгарсыновой А. О. Кылышбаева отметила, что профориентационная работа с учащимися с ограниченными возможностями должна быть организована совместно с учителями школ, психологами, социальными педагогами, специалистами, с учетом индивидуальных особенностей, способностей и склонностей учащихся в соответствии с потребностями общества.</w:t>
      </w:r>
    </w:p>
    <w:p w:rsidR="00B77952" w:rsidRPr="00B77952" w:rsidRDefault="00B77952" w:rsidP="00B77952">
      <w:pPr>
        <w:rPr>
          <w:sz w:val="28"/>
          <w:szCs w:val="28"/>
          <w:lang w:val="kk-KZ"/>
        </w:rPr>
      </w:pPr>
      <w:r w:rsidRPr="00B77952">
        <w:rPr>
          <w:sz w:val="28"/>
          <w:szCs w:val="28"/>
          <w:lang w:val="kk-KZ"/>
        </w:rPr>
        <w:t>Кроме того, педагог-психолог колледжа рассказал о важности тренинга, а преподаватели специальных дисциплин и мастера производственного обучения Актауского колледжа технологического обслуживания показали открытые уроки и поделились опытом работы для студентов с нарушениями речи и слуха, обучающихся в специальных и инклюзивных группах.</w:t>
      </w:r>
    </w:p>
    <w:p w:rsidR="00B77952" w:rsidRDefault="00B77952" w:rsidP="00B77952">
      <w:pPr>
        <w:rPr>
          <w:sz w:val="28"/>
          <w:szCs w:val="28"/>
          <w:lang w:val="kk-KZ"/>
        </w:rPr>
      </w:pPr>
      <w:r w:rsidRPr="00B77952">
        <w:rPr>
          <w:sz w:val="28"/>
          <w:szCs w:val="28"/>
          <w:lang w:val="kk-KZ"/>
        </w:rPr>
        <w:t>На семинаре-практикуме были высказаны предложения по организации и проведению профессиональных проб и мини-стажировок на базе мастерской колледжа, системной организации ранней профориентационной работы среди учащихся для привлечения молодежи в колледжи по профориентации детей и молодежи. Охват: 30 человек.</w:t>
      </w:r>
    </w:p>
    <w:p w:rsidR="00B77952" w:rsidRPr="00B77952" w:rsidRDefault="00B77952" w:rsidP="00B77952">
      <w:pPr>
        <w:rPr>
          <w:sz w:val="28"/>
          <w:szCs w:val="28"/>
          <w:lang w:val="kk-KZ"/>
        </w:rPr>
      </w:pPr>
      <w:r>
        <w:rPr>
          <w:noProof/>
          <w:sz w:val="28"/>
          <w:szCs w:val="28"/>
        </w:rPr>
        <w:lastRenderedPageBreak/>
        <w:drawing>
          <wp:inline distT="0" distB="0" distL="0" distR="0">
            <wp:extent cx="6119495" cy="75012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11115_10522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119495" cy="7501255"/>
                    </a:xfrm>
                    <a:prstGeom prst="rect">
                      <a:avLst/>
                    </a:prstGeom>
                  </pic:spPr>
                </pic:pic>
              </a:graphicData>
            </a:graphic>
          </wp:inline>
        </w:drawing>
      </w:r>
      <w:r>
        <w:rPr>
          <w:noProof/>
          <w:sz w:val="28"/>
          <w:szCs w:val="28"/>
        </w:rPr>
        <w:lastRenderedPageBreak/>
        <w:drawing>
          <wp:inline distT="0" distB="0" distL="0" distR="0">
            <wp:extent cx="6119495" cy="4589780"/>
            <wp:effectExtent l="0" t="0" r="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11115_11055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drawing>
          <wp:inline distT="0" distB="0" distL="0" distR="0">
            <wp:extent cx="6119495" cy="458978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11115_11284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lastRenderedPageBreak/>
        <w:drawing>
          <wp:inline distT="0" distB="0" distL="0" distR="0">
            <wp:extent cx="6119495" cy="815911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0211115_11285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19495" cy="8159115"/>
                    </a:xfrm>
                    <a:prstGeom prst="rect">
                      <a:avLst/>
                    </a:prstGeom>
                  </pic:spPr>
                </pic:pic>
              </a:graphicData>
            </a:graphic>
          </wp:inline>
        </w:drawing>
      </w:r>
      <w:r>
        <w:rPr>
          <w:noProof/>
          <w:sz w:val="28"/>
          <w:szCs w:val="28"/>
        </w:rPr>
        <w:lastRenderedPageBreak/>
        <w:drawing>
          <wp:inline distT="0" distB="0" distL="0" distR="0">
            <wp:extent cx="6119495" cy="815911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211115_11343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19495" cy="8159115"/>
                    </a:xfrm>
                    <a:prstGeom prst="rect">
                      <a:avLst/>
                    </a:prstGeom>
                  </pic:spPr>
                </pic:pic>
              </a:graphicData>
            </a:graphic>
          </wp:inline>
        </w:drawing>
      </w:r>
      <w:r>
        <w:rPr>
          <w:noProof/>
          <w:sz w:val="28"/>
          <w:szCs w:val="28"/>
        </w:rPr>
        <w:lastRenderedPageBreak/>
        <w:drawing>
          <wp:inline distT="0" distB="0" distL="0" distR="0">
            <wp:extent cx="6119495" cy="4589780"/>
            <wp:effectExtent l="0" t="0" r="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211115_11393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drawing>
          <wp:inline distT="0" distB="0" distL="0" distR="0">
            <wp:extent cx="6119495" cy="458978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11115_11401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lastRenderedPageBreak/>
        <w:drawing>
          <wp:inline distT="0" distB="0" distL="0" distR="0">
            <wp:extent cx="6119495" cy="4589780"/>
            <wp:effectExtent l="0" t="0" r="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11115_11403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drawing>
          <wp:inline distT="0" distB="0" distL="0" distR="0">
            <wp:extent cx="6119495" cy="4589780"/>
            <wp:effectExtent l="0" t="0" r="0" b="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11115_11410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lastRenderedPageBreak/>
        <w:drawing>
          <wp:inline distT="0" distB="0" distL="0" distR="0">
            <wp:extent cx="6119495" cy="45897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11115_11410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19495" cy="4589780"/>
                    </a:xfrm>
                    <a:prstGeom prst="rect">
                      <a:avLst/>
                    </a:prstGeom>
                  </pic:spPr>
                </pic:pic>
              </a:graphicData>
            </a:graphic>
          </wp:inline>
        </w:drawing>
      </w:r>
      <w:r>
        <w:rPr>
          <w:noProof/>
          <w:sz w:val="28"/>
          <w:szCs w:val="28"/>
        </w:rPr>
        <w:lastRenderedPageBreak/>
        <w:drawing>
          <wp:inline distT="0" distB="0" distL="0" distR="0">
            <wp:extent cx="6119495" cy="815911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11115_11451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19495" cy="8159115"/>
                    </a:xfrm>
                    <a:prstGeom prst="rect">
                      <a:avLst/>
                    </a:prstGeom>
                  </pic:spPr>
                </pic:pic>
              </a:graphicData>
            </a:graphic>
          </wp:inline>
        </w:drawing>
      </w:r>
    </w:p>
    <w:sectPr w:rsidR="00B77952" w:rsidRPr="00B77952" w:rsidSect="00636568">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C32"/>
    <w:multiLevelType w:val="hybridMultilevel"/>
    <w:tmpl w:val="752C9E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A372A5"/>
    <w:multiLevelType w:val="hybridMultilevel"/>
    <w:tmpl w:val="FB2200D0"/>
    <w:lvl w:ilvl="0" w:tplc="8DEE5B56">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B5446F"/>
    <w:multiLevelType w:val="hybridMultilevel"/>
    <w:tmpl w:val="1B9C862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401"/>
    <w:rsid w:val="0001384D"/>
    <w:rsid w:val="001F498E"/>
    <w:rsid w:val="0024764E"/>
    <w:rsid w:val="00403472"/>
    <w:rsid w:val="00636568"/>
    <w:rsid w:val="008B2787"/>
    <w:rsid w:val="00B02DE7"/>
    <w:rsid w:val="00B77952"/>
    <w:rsid w:val="00C15401"/>
    <w:rsid w:val="00ED4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0F3B1"/>
  <w15:docId w15:val="{FC719E3D-43D4-4054-9A52-74AC1FA4E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47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72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724</Words>
  <Characters>4127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Aimbek</cp:lastModifiedBy>
  <cp:revision>2</cp:revision>
  <dcterms:created xsi:type="dcterms:W3CDTF">2021-11-16T06:42:00Z</dcterms:created>
  <dcterms:modified xsi:type="dcterms:W3CDTF">2021-11-16T06:42:00Z</dcterms:modified>
</cp:coreProperties>
</file>