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B2BFB" w14:textId="77777777" w:rsidR="002E07CD" w:rsidRDefault="002E07CD" w:rsidP="002E07CD">
      <w:pPr>
        <w:shd w:val="clear" w:color="auto" w:fill="FFFFFF"/>
        <w:spacing w:after="0" w:line="240" w:lineRule="auto"/>
        <w:jc w:val="center"/>
        <w:rPr>
          <w:rFonts w:ascii="Times New Roman" w:eastAsia="Times New Roman" w:hAnsi="Times New Roman" w:cs="Times New Roman"/>
          <w:b/>
          <w:bCs/>
          <w:color w:val="050505"/>
          <w:kern w:val="0"/>
          <w:sz w:val="28"/>
          <w:szCs w:val="28"/>
          <w:lang w:val="ru-KZ" w:eastAsia="ru-KZ"/>
          <w14:ligatures w14:val="none"/>
        </w:rPr>
      </w:pPr>
      <w:r w:rsidRPr="002E07CD">
        <w:rPr>
          <w:rFonts w:ascii="Times New Roman" w:eastAsia="Times New Roman" w:hAnsi="Times New Roman" w:cs="Times New Roman"/>
          <w:b/>
          <w:bCs/>
          <w:color w:val="050505"/>
          <w:kern w:val="0"/>
          <w:sz w:val="28"/>
          <w:szCs w:val="28"/>
          <w:lang w:val="ru-KZ" w:eastAsia="ru-KZ"/>
          <w14:ligatures w14:val="none"/>
        </w:rPr>
        <w:t xml:space="preserve">"Мектеп командасы: тиімді басқару және білім сапасы" </w:t>
      </w:r>
    </w:p>
    <w:p w14:paraId="644006BA" w14:textId="7BDF187B" w:rsidR="002E07CD" w:rsidRDefault="002E07CD" w:rsidP="002E07CD">
      <w:pPr>
        <w:shd w:val="clear" w:color="auto" w:fill="FFFFFF"/>
        <w:spacing w:after="0" w:line="240" w:lineRule="auto"/>
        <w:jc w:val="center"/>
        <w:rPr>
          <w:rFonts w:ascii="Times New Roman" w:eastAsia="Times New Roman" w:hAnsi="Times New Roman" w:cs="Times New Roman"/>
          <w:b/>
          <w:bCs/>
          <w:color w:val="050505"/>
          <w:kern w:val="0"/>
          <w:sz w:val="28"/>
          <w:szCs w:val="28"/>
          <w:lang w:val="ru-KZ" w:eastAsia="ru-KZ"/>
          <w14:ligatures w14:val="none"/>
        </w:rPr>
      </w:pPr>
      <w:r w:rsidRPr="002E07CD">
        <w:rPr>
          <w:rFonts w:ascii="Times New Roman" w:eastAsia="Times New Roman" w:hAnsi="Times New Roman" w:cs="Times New Roman"/>
          <w:b/>
          <w:bCs/>
          <w:color w:val="050505"/>
          <w:kern w:val="0"/>
          <w:sz w:val="28"/>
          <w:szCs w:val="28"/>
          <w:lang w:val="ru-KZ" w:eastAsia="ru-KZ"/>
          <w14:ligatures w14:val="none"/>
        </w:rPr>
        <w:t>тақырыбында семинар болып өтті.</w:t>
      </w:r>
    </w:p>
    <w:p w14:paraId="498FAC8A" w14:textId="77777777" w:rsidR="002E07CD" w:rsidRPr="002E07CD" w:rsidRDefault="002E07CD" w:rsidP="002E07CD">
      <w:pPr>
        <w:shd w:val="clear" w:color="auto" w:fill="FFFFFF"/>
        <w:spacing w:after="0" w:line="240" w:lineRule="auto"/>
        <w:jc w:val="center"/>
        <w:rPr>
          <w:rFonts w:ascii="Times New Roman" w:eastAsia="Times New Roman" w:hAnsi="Times New Roman" w:cs="Times New Roman"/>
          <w:b/>
          <w:bCs/>
          <w:color w:val="050505"/>
          <w:kern w:val="0"/>
          <w:sz w:val="28"/>
          <w:szCs w:val="28"/>
          <w:lang w:val="ru-KZ" w:eastAsia="ru-KZ"/>
          <w14:ligatures w14:val="none"/>
        </w:rPr>
      </w:pPr>
    </w:p>
    <w:p w14:paraId="3148E5DA" w14:textId="74E3DA71" w:rsidR="002E07CD" w:rsidRPr="002E07CD" w:rsidRDefault="002E07CD" w:rsidP="002E07CD">
      <w:pPr>
        <w:shd w:val="clear" w:color="auto" w:fill="FFFFFF"/>
        <w:spacing w:after="0" w:line="240" w:lineRule="auto"/>
        <w:ind w:firstLine="720"/>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 xml:space="preserve">2023 жылы 03 мамыр күні облыс бойынша педагогтерді курстан кейінгі қолдау және көшбасшылар командасын мектеп командалары мен жоба жұмысын ұйымдастыру арқылы мектептегі өзгерістерді басқаруға баулу мақсатында "Мектеп командасы: тиімді басқару және білім сапасы" тақырыбында семинар болып өтті. </w:t>
      </w:r>
    </w:p>
    <w:p w14:paraId="54A6985D" w14:textId="79F3483E" w:rsidR="002E07CD" w:rsidRPr="002E07CD" w:rsidRDefault="002E07CD" w:rsidP="002E07CD">
      <w:pPr>
        <w:shd w:val="clear" w:color="auto" w:fill="FFFFFF"/>
        <w:spacing w:after="0" w:line="240" w:lineRule="auto"/>
        <w:ind w:firstLine="720"/>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 xml:space="preserve">Семинарға Білім басқарма басшысының орынбасары Мамаева Гүлмира Қасымқызы, Білім берудің оқу-әдістемелік орталығының директоры Үмбетова Жаңагүл Жұмахметқызы, «Назарбаев Зияткерлік мектептері» ДББҰ Педагогикалық шеберлік орталығы филиалының директоры Боранбаева Қатира Қарасайқызы және де аудан/қалалардан 25 педагог қатысты. </w:t>
      </w:r>
    </w:p>
    <w:p w14:paraId="162FFC28" w14:textId="05277E1E" w:rsidR="002E07CD" w:rsidRPr="002E07CD" w:rsidRDefault="002E07CD" w:rsidP="002E07CD">
      <w:pPr>
        <w:shd w:val="clear" w:color="auto" w:fill="FFFFFF"/>
        <w:spacing w:after="0" w:line="240" w:lineRule="auto"/>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Шараны Білім берудің оқу-әдістемелік орталығының директорының орынбасары Жұмабаева Жеміскүл Жеткізгенқызы жүргізді.</w:t>
      </w:r>
    </w:p>
    <w:p w14:paraId="49E9523D" w14:textId="77777777" w:rsidR="002E07CD" w:rsidRPr="002E07CD" w:rsidRDefault="002E07CD" w:rsidP="002E07CD">
      <w:pPr>
        <w:shd w:val="clear" w:color="auto" w:fill="FFFFFF"/>
        <w:spacing w:after="0" w:line="240" w:lineRule="auto"/>
        <w:ind w:firstLine="720"/>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Семинарда Ақтау қаласы «С.Қондыбай атындағы №22 мектеп-гимназиясы» Қоңырбаева Нұрганым Аманқосқызы директордың оқу ісі-жөніндегі орынбасар, Тілекбаева Айнұр Амангелдіқызы директордың ақпараттық-инновациялық жұмыстар жөніндегі орынбасар «Мектеп командасының «Кел,балалар,оқылық!» жобасы» тақырыбында жобамен таныстырды.</w:t>
      </w:r>
    </w:p>
    <w:p w14:paraId="1704C17C" w14:textId="77777777" w:rsidR="002E07CD" w:rsidRPr="002E07CD" w:rsidRDefault="002E07CD" w:rsidP="002E07CD">
      <w:pPr>
        <w:shd w:val="clear" w:color="auto" w:fill="FFFFFF"/>
        <w:spacing w:after="0" w:line="240" w:lineRule="auto"/>
        <w:ind w:firstLine="720"/>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Саулебаев Нұрсұлтан Шалқарұлы, Мұнайлы ауданы «Шоғы Мұңалұлы атындағы №5 жалпы білім беретін мектебі» директордың орынбасар, Джанбаева Мая Нұрымқызы ағылшын тілі пәні мұғалім, Байтұрсынова Жұлдызай Нұржігітқызы қазақ тілі мен әдебиеті пәні мұғалімі ««Он сабақпен, оң нәтиже» жобасының өзектілігі» тақырыбында жобамен таныстырды.</w:t>
      </w:r>
    </w:p>
    <w:p w14:paraId="2C7F64ED" w14:textId="77777777" w:rsidR="002E07CD" w:rsidRPr="002E07CD" w:rsidRDefault="002E07CD" w:rsidP="002E07CD">
      <w:pPr>
        <w:shd w:val="clear" w:color="auto" w:fill="FFFFFF"/>
        <w:spacing w:after="0" w:line="240" w:lineRule="auto"/>
        <w:ind w:firstLine="720"/>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 xml:space="preserve">Ералиева Ақерке Танатқызы Бейнеу ауданы "Күйкен жалпы білім беретін мектеп" КММ-сі директордың оқу ісі-жөнінідегі орынбасар, Мұханова Құралай Жұмахожақызы бастауыш сынып мұғалімі, Икенова Тілектес Дүйсенбекқызы, қазақ тілі мен әдебиеті пәні мұғалімі «Қоғамдық-гуманитарлық пәндерді оқытуда айтылым дағдыларын жетілдіру» тақырыбындағы жобамен таныстырды. </w:t>
      </w:r>
    </w:p>
    <w:p w14:paraId="2E4F9863" w14:textId="571E07A9" w:rsidR="002E07CD" w:rsidRPr="002E07CD" w:rsidRDefault="002E07CD" w:rsidP="002E07CD">
      <w:pPr>
        <w:shd w:val="clear" w:color="auto" w:fill="FFFFFF"/>
        <w:spacing w:after="0" w:line="240" w:lineRule="auto"/>
        <w:ind w:firstLine="720"/>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І-ші бетпе-бет кезеңі және ІІ-ші тәжірибе кезеңінен өтушілер Енсегенова Гулзада , Ақтау қаласы «21 жалпы білім беру мектеп» КММ-сі директоры, Майрамов Бексұлтан Нұрмұханұлы директордың оқу ісі жөніндегі орынбасары, Жұмаев Бекмұхамбет Қазмұханбетұлы директордың ақпараттық-инновациялық жұмыстар жөніндегі орынбасар «Рersonalization жобасы (Дербестендіру тетіктері арқылы оқушыларды ынталандыру)» тақырыбында жобасымен таныстырды.</w:t>
      </w:r>
    </w:p>
    <w:p w14:paraId="3E95E1F6" w14:textId="3618B22A" w:rsidR="002E07CD" w:rsidRPr="002E07CD" w:rsidRDefault="002E07CD" w:rsidP="002E07CD">
      <w:pPr>
        <w:shd w:val="clear" w:color="auto" w:fill="FFFFFF"/>
        <w:spacing w:after="0" w:line="240" w:lineRule="auto"/>
        <w:ind w:firstLine="720"/>
        <w:jc w:val="both"/>
        <w:rPr>
          <w:rFonts w:ascii="Times New Roman" w:eastAsia="Times New Roman" w:hAnsi="Times New Roman" w:cs="Times New Roman"/>
          <w:color w:val="050505"/>
          <w:kern w:val="0"/>
          <w:sz w:val="28"/>
          <w:szCs w:val="28"/>
          <w:lang w:val="ru-KZ" w:eastAsia="ru-KZ"/>
          <w14:ligatures w14:val="none"/>
        </w:rPr>
      </w:pPr>
      <w:r w:rsidRPr="002E07CD">
        <w:rPr>
          <w:rFonts w:ascii="Times New Roman" w:eastAsia="Times New Roman" w:hAnsi="Times New Roman" w:cs="Times New Roman"/>
          <w:color w:val="050505"/>
          <w:kern w:val="0"/>
          <w:sz w:val="28"/>
          <w:szCs w:val="28"/>
          <w:lang w:val="ru-KZ" w:eastAsia="ru-KZ"/>
          <w14:ligatures w14:val="none"/>
        </w:rPr>
        <w:t>Білім берудің оқу-әдістемелік орталығының директорының орынбасары Жұмабаева Жеміскүл Жеткізгенқызы «Мектепішілік бақылауды ұйымдастыру жолдары» тақырыбында педагогтерге әдістемелік көмек берді.</w:t>
      </w:r>
    </w:p>
    <w:p w14:paraId="1F6091B2" w14:textId="77777777" w:rsidR="00020A26" w:rsidRDefault="00020A26"/>
    <w:p w14:paraId="1F88F999" w14:textId="77777777" w:rsidR="00E5693D" w:rsidRDefault="00E5693D"/>
    <w:p w14:paraId="527E9F05" w14:textId="33465781" w:rsidR="00E5693D" w:rsidRDefault="00E5693D" w:rsidP="00E5693D">
      <w:pPr>
        <w:jc w:val="center"/>
      </w:pPr>
      <w:r>
        <w:rPr>
          <w:noProof/>
        </w:rPr>
        <w:lastRenderedPageBreak/>
        <w:drawing>
          <wp:inline distT="0" distB="0" distL="0" distR="0" wp14:anchorId="3CBEFB82" wp14:editId="52AA6FCB">
            <wp:extent cx="5940425" cy="4455160"/>
            <wp:effectExtent l="0" t="0" r="3175" b="2540"/>
            <wp:docPr id="7855264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74841126" w14:textId="39C4C6F1" w:rsidR="00E5693D" w:rsidRDefault="00E5693D" w:rsidP="00E5693D">
      <w:pPr>
        <w:jc w:val="center"/>
      </w:pPr>
      <w:r>
        <w:rPr>
          <w:noProof/>
        </w:rPr>
        <w:drawing>
          <wp:inline distT="0" distB="0" distL="0" distR="0" wp14:anchorId="69998536" wp14:editId="0870A519">
            <wp:extent cx="5940425" cy="4455160"/>
            <wp:effectExtent l="0" t="0" r="3175" b="2540"/>
            <wp:docPr id="63107809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495253B4" w14:textId="77777777" w:rsidR="00E5693D" w:rsidRDefault="00E5693D" w:rsidP="00E5693D">
      <w:pPr>
        <w:jc w:val="center"/>
      </w:pPr>
    </w:p>
    <w:p w14:paraId="27B27C24" w14:textId="2163BD4B" w:rsidR="00E5693D" w:rsidRDefault="00E5693D" w:rsidP="00E5693D">
      <w:pPr>
        <w:jc w:val="center"/>
      </w:pPr>
      <w:r>
        <w:rPr>
          <w:noProof/>
        </w:rPr>
        <w:lastRenderedPageBreak/>
        <w:drawing>
          <wp:inline distT="0" distB="0" distL="0" distR="0" wp14:anchorId="3C547AC8" wp14:editId="07D758BC">
            <wp:extent cx="5940425" cy="4455160"/>
            <wp:effectExtent l="0" t="0" r="3175" b="2540"/>
            <wp:docPr id="56259599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54F046B2" w14:textId="78BDC7AC" w:rsidR="00E5693D" w:rsidRDefault="00E5693D" w:rsidP="00E5693D">
      <w:pPr>
        <w:jc w:val="center"/>
      </w:pPr>
      <w:r>
        <w:rPr>
          <w:noProof/>
        </w:rPr>
        <w:drawing>
          <wp:inline distT="0" distB="0" distL="0" distR="0" wp14:anchorId="0865F2B7" wp14:editId="23872AEA">
            <wp:extent cx="5940425" cy="4455160"/>
            <wp:effectExtent l="0" t="0" r="3175" b="2540"/>
            <wp:docPr id="59367620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1B682A0B" w14:textId="77777777" w:rsidR="00E5693D" w:rsidRDefault="00E5693D" w:rsidP="00E5693D">
      <w:pPr>
        <w:jc w:val="center"/>
      </w:pPr>
    </w:p>
    <w:p w14:paraId="556F9EEF" w14:textId="362B6268" w:rsidR="00E5693D" w:rsidRDefault="00E5693D" w:rsidP="00E5693D">
      <w:pPr>
        <w:jc w:val="center"/>
      </w:pPr>
      <w:r>
        <w:rPr>
          <w:noProof/>
        </w:rPr>
        <w:lastRenderedPageBreak/>
        <w:drawing>
          <wp:inline distT="0" distB="0" distL="0" distR="0" wp14:anchorId="2C23E234" wp14:editId="4D984F35">
            <wp:extent cx="5940425" cy="4455160"/>
            <wp:effectExtent l="0" t="0" r="3175" b="2540"/>
            <wp:docPr id="119760159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sectPr w:rsidR="00E5693D" w:rsidSect="002E07CD">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B1"/>
    <w:rsid w:val="00020A26"/>
    <w:rsid w:val="002E07CD"/>
    <w:rsid w:val="00C16EB1"/>
    <w:rsid w:val="00E5693D"/>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CEA1"/>
  <w15:chartTrackingRefBased/>
  <w15:docId w15:val="{A62F6D29-960C-4226-8C1A-9FADA786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141707">
      <w:bodyDiv w:val="1"/>
      <w:marLeft w:val="0"/>
      <w:marRight w:val="0"/>
      <w:marTop w:val="0"/>
      <w:marBottom w:val="0"/>
      <w:divBdr>
        <w:top w:val="none" w:sz="0" w:space="0" w:color="auto"/>
        <w:left w:val="none" w:sz="0" w:space="0" w:color="auto"/>
        <w:bottom w:val="none" w:sz="0" w:space="0" w:color="auto"/>
        <w:right w:val="none" w:sz="0" w:space="0" w:color="auto"/>
      </w:divBdr>
      <w:divsChild>
        <w:div w:id="830750978">
          <w:marLeft w:val="0"/>
          <w:marRight w:val="0"/>
          <w:marTop w:val="0"/>
          <w:marBottom w:val="0"/>
          <w:divBdr>
            <w:top w:val="none" w:sz="0" w:space="0" w:color="auto"/>
            <w:left w:val="none" w:sz="0" w:space="0" w:color="auto"/>
            <w:bottom w:val="none" w:sz="0" w:space="0" w:color="auto"/>
            <w:right w:val="none" w:sz="0" w:space="0" w:color="auto"/>
          </w:divBdr>
        </w:div>
        <w:div w:id="249195434">
          <w:marLeft w:val="0"/>
          <w:marRight w:val="0"/>
          <w:marTop w:val="0"/>
          <w:marBottom w:val="0"/>
          <w:divBdr>
            <w:top w:val="none" w:sz="0" w:space="0" w:color="auto"/>
            <w:left w:val="none" w:sz="0" w:space="0" w:color="auto"/>
            <w:bottom w:val="none" w:sz="0" w:space="0" w:color="auto"/>
            <w:right w:val="none" w:sz="0" w:space="0" w:color="auto"/>
          </w:divBdr>
        </w:div>
        <w:div w:id="247420440">
          <w:marLeft w:val="0"/>
          <w:marRight w:val="0"/>
          <w:marTop w:val="0"/>
          <w:marBottom w:val="0"/>
          <w:divBdr>
            <w:top w:val="none" w:sz="0" w:space="0" w:color="auto"/>
            <w:left w:val="none" w:sz="0" w:space="0" w:color="auto"/>
            <w:bottom w:val="none" w:sz="0" w:space="0" w:color="auto"/>
            <w:right w:val="none" w:sz="0" w:space="0" w:color="auto"/>
          </w:divBdr>
        </w:div>
        <w:div w:id="1760448865">
          <w:marLeft w:val="0"/>
          <w:marRight w:val="0"/>
          <w:marTop w:val="0"/>
          <w:marBottom w:val="0"/>
          <w:divBdr>
            <w:top w:val="none" w:sz="0" w:space="0" w:color="auto"/>
            <w:left w:val="none" w:sz="0" w:space="0" w:color="auto"/>
            <w:bottom w:val="none" w:sz="0" w:space="0" w:color="auto"/>
            <w:right w:val="none" w:sz="0" w:space="0" w:color="auto"/>
          </w:divBdr>
        </w:div>
        <w:div w:id="362022327">
          <w:marLeft w:val="0"/>
          <w:marRight w:val="0"/>
          <w:marTop w:val="0"/>
          <w:marBottom w:val="0"/>
          <w:divBdr>
            <w:top w:val="none" w:sz="0" w:space="0" w:color="auto"/>
            <w:left w:val="none" w:sz="0" w:space="0" w:color="auto"/>
            <w:bottom w:val="none" w:sz="0" w:space="0" w:color="auto"/>
            <w:right w:val="none" w:sz="0" w:space="0" w:color="auto"/>
          </w:divBdr>
        </w:div>
        <w:div w:id="1221358181">
          <w:marLeft w:val="0"/>
          <w:marRight w:val="0"/>
          <w:marTop w:val="0"/>
          <w:marBottom w:val="0"/>
          <w:divBdr>
            <w:top w:val="none" w:sz="0" w:space="0" w:color="auto"/>
            <w:left w:val="none" w:sz="0" w:space="0" w:color="auto"/>
            <w:bottom w:val="none" w:sz="0" w:space="0" w:color="auto"/>
            <w:right w:val="none" w:sz="0" w:space="0" w:color="auto"/>
          </w:divBdr>
        </w:div>
        <w:div w:id="1137574115">
          <w:marLeft w:val="0"/>
          <w:marRight w:val="0"/>
          <w:marTop w:val="0"/>
          <w:marBottom w:val="0"/>
          <w:divBdr>
            <w:top w:val="none" w:sz="0" w:space="0" w:color="auto"/>
            <w:left w:val="none" w:sz="0" w:space="0" w:color="auto"/>
            <w:bottom w:val="none" w:sz="0" w:space="0" w:color="auto"/>
            <w:right w:val="none" w:sz="0" w:space="0" w:color="auto"/>
          </w:divBdr>
        </w:div>
        <w:div w:id="385840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367</Words>
  <Characters>2095</Characters>
  <Application>Microsoft Office Word</Application>
  <DocSecurity>0</DocSecurity>
  <Lines>17</Lines>
  <Paragraphs>4</Paragraphs>
  <ScaleCrop>false</ScaleCrop>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2023-06-17T09:25:00Z</dcterms:created>
  <dcterms:modified xsi:type="dcterms:W3CDTF">2023-06-17T09:28:00Z</dcterms:modified>
</cp:coreProperties>
</file>