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2C0" w:rsidRPr="009032C0" w:rsidRDefault="009032C0" w:rsidP="009032C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032C0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Балалардың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шығармашылығын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дамытудағы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беру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ұйымдары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педагогтерінің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заманауи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әдіс-тәсілдері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»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тақырыбында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032C0">
        <w:rPr>
          <w:rFonts w:ascii="Times New Roman" w:hAnsi="Times New Roman" w:cs="Times New Roman"/>
          <w:b/>
          <w:sz w:val="28"/>
          <w:szCs w:val="28"/>
        </w:rPr>
        <w:t>семинар-практикум</w:t>
      </w:r>
      <w:proofErr w:type="spellEnd"/>
      <w:r w:rsidRPr="009032C0">
        <w:rPr>
          <w:rFonts w:ascii="Times New Roman" w:hAnsi="Times New Roman" w:cs="Times New Roman"/>
          <w:b/>
          <w:sz w:val="28"/>
          <w:szCs w:val="28"/>
          <w:lang w:val="kk-KZ"/>
        </w:rPr>
        <w:t>ның ақпараты</w:t>
      </w:r>
    </w:p>
    <w:p w:rsidR="009032C0" w:rsidRPr="009032C0" w:rsidRDefault="009032C0" w:rsidP="009032C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032C0">
        <w:rPr>
          <w:rFonts w:ascii="Times New Roman" w:hAnsi="Times New Roman" w:cs="Times New Roman"/>
          <w:sz w:val="28"/>
          <w:szCs w:val="28"/>
          <w:lang w:val="kk-KZ"/>
        </w:rPr>
        <w:t>2024 жылдың 29 наурыз күні Түпқараған ауданы, Мұрын жырау Сеңгірбекұлы атындағы өнер (Ақшұқыр ауылдық филиалы) мектебінде облыстық қосымша білім беру педагогтерінің қауымдастығының іс-шаралар жоспарына сәйкес «Балалардың шығармашылығын дамытудағы қосымша білім беру ұйымдары педагогтерінің заманауи әдіс-тәсілдері» тақырыбында облыстық семинар-практикум өтті.</w:t>
      </w:r>
    </w:p>
    <w:p w:rsidR="009032C0" w:rsidRPr="009032C0" w:rsidRDefault="009032C0" w:rsidP="009032C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9032C0">
        <w:rPr>
          <w:rFonts w:ascii="Times New Roman" w:hAnsi="Times New Roman" w:cs="Times New Roman"/>
          <w:sz w:val="28"/>
          <w:szCs w:val="28"/>
          <w:lang w:val="kk-KZ"/>
        </w:rPr>
        <w:t>Қосымша білім беру педагогтерінің кәсіби біліктіліктерін жетілдіру, педагогтердің шеберліктерін шыңдап, арттыру мақсатында өткізілген шараға қауымдастық мүшелері, қосымша білім беру ұйымдарындағы әдіскерлер, сольфеджио, вокал, хореография сыныбының педагогтері, барлығы 60 маман қатысты.</w:t>
      </w:r>
    </w:p>
    <w:p w:rsidR="009032C0" w:rsidRPr="009032C0" w:rsidRDefault="009032C0" w:rsidP="009032C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Аталған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семинар 4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секциялық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бағытта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жүргізілді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32C0" w:rsidRPr="009032C0" w:rsidRDefault="009032C0" w:rsidP="009032C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«Сольфеджио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сабағында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инновациялық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технологияларды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қолдану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», «Вокал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өнеріне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оқытудың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заманауи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әдістері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», «Педагог -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хореографтың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заманауи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құзіреті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Бұл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бөлімдерде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қатысушыларға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спикерлер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тарапынан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шеберлік-сабақтар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көрсетіліп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іс-тәжірибе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алмасты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32C0" w:rsidRPr="009032C0" w:rsidRDefault="009032C0" w:rsidP="009032C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Сонымен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қатар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облыстық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қауымдастық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мүшелері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педагогтерді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аттестаттаудан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өткізу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қағидалары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шарттары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қосымша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білім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беруге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қатысты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маңызды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сұрақтарды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талқылады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32C0" w:rsidRPr="009032C0" w:rsidRDefault="009032C0" w:rsidP="009032C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Қорытындысында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ұсыныс-пікірлер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тыңдалып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өздерінің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іс-тәжірибесімен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бөліскен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педагогтерге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Білім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берудің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оқу-әдістемелік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орталығының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сертификаттары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032C0">
        <w:rPr>
          <w:rFonts w:ascii="Times New Roman" w:hAnsi="Times New Roman" w:cs="Times New Roman"/>
          <w:sz w:val="28"/>
          <w:szCs w:val="28"/>
          <w:lang w:val="ru-RU"/>
        </w:rPr>
        <w:t>табысталды</w:t>
      </w:r>
      <w:proofErr w:type="spellEnd"/>
      <w:r w:rsidRPr="009032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83CA4" w:rsidRDefault="003248EE" w:rsidP="009032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7BF176C3" wp14:editId="796619A9">
            <wp:simplePos x="0" y="0"/>
            <wp:positionH relativeFrom="column">
              <wp:posOffset>3415665</wp:posOffset>
            </wp:positionH>
            <wp:positionV relativeFrom="paragraph">
              <wp:posOffset>257175</wp:posOffset>
            </wp:positionV>
            <wp:extent cx="2742565" cy="2571750"/>
            <wp:effectExtent l="0" t="0" r="635" b="0"/>
            <wp:wrapTight wrapText="bothSides">
              <wp:wrapPolygon edited="0">
                <wp:start x="0" y="0"/>
                <wp:lineTo x="0" y="21440"/>
                <wp:lineTo x="21455" y="21440"/>
                <wp:lineTo x="21455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565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B031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C6FEB51" wp14:editId="2CA34484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3160395" cy="2590800"/>
            <wp:effectExtent l="0" t="0" r="1905" b="0"/>
            <wp:wrapTight wrapText="bothSides">
              <wp:wrapPolygon edited="0">
                <wp:start x="0" y="0"/>
                <wp:lineTo x="0" y="21441"/>
                <wp:lineTo x="21483" y="21441"/>
                <wp:lineTo x="2148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95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48EE" w:rsidRDefault="003248EE" w:rsidP="009032C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FB0318" w:rsidRPr="009032C0" w:rsidRDefault="003248EE" w:rsidP="003248EE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proofErr w:type="spellStart"/>
      <w:r w:rsidRPr="003248EE">
        <w:rPr>
          <w:rFonts w:ascii="Times New Roman" w:hAnsi="Times New Roman" w:cs="Times New Roman"/>
          <w:sz w:val="28"/>
          <w:szCs w:val="28"/>
          <w:lang w:val="ru-RU"/>
        </w:rPr>
        <w:t>Сілтемесі:https</w:t>
      </w:r>
      <w:proofErr w:type="spellEnd"/>
      <w:r w:rsidRPr="003248EE">
        <w:rPr>
          <w:rFonts w:ascii="Times New Roman" w:hAnsi="Times New Roman" w:cs="Times New Roman"/>
          <w:sz w:val="28"/>
          <w:szCs w:val="28"/>
          <w:lang w:val="ru-RU"/>
        </w:rPr>
        <w:t>://www.facebook.com/ocumdo/videos/968059361601331</w:t>
      </w:r>
    </w:p>
    <w:sectPr w:rsidR="00FB0318" w:rsidRPr="009032C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FBD"/>
    <w:rsid w:val="003248EE"/>
    <w:rsid w:val="00383CA4"/>
    <w:rsid w:val="009032C0"/>
    <w:rsid w:val="00A67FBD"/>
    <w:rsid w:val="00FB0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F7338"/>
  <w15:chartTrackingRefBased/>
  <w15:docId w15:val="{1F744324-D062-4EC8-87CE-6E4BD885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10</cp:revision>
  <dcterms:created xsi:type="dcterms:W3CDTF">2024-06-21T08:08:00Z</dcterms:created>
  <dcterms:modified xsi:type="dcterms:W3CDTF">2024-06-21T08:12:00Z</dcterms:modified>
</cp:coreProperties>
</file>