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3CA5B" w14:textId="525F92A3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6A6E62D" wp14:editId="0AFE21B3">
            <wp:extent cx="152400" cy="152400"/>
            <wp:effectExtent l="0" t="0" r="0" b="0"/>
            <wp:docPr id="783159829" name="Рисунок 22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2319">
        <w:rPr>
          <w:rFonts w:ascii="Arial" w:hAnsi="Arial" w:cs="Arial"/>
          <w:sz w:val="28"/>
          <w:szCs w:val="28"/>
          <w:lang w:val="ru-KZ"/>
        </w:rPr>
        <w:t>«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Кішкентай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зерттеушілер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Бастауыш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сыныпта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STEAM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арқылы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әлемді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тану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атты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тағылымы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мол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семинар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2876C63F" w14:textId="0C218638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BD8FF87" wp14:editId="5932C7A2">
            <wp:extent cx="152400" cy="152400"/>
            <wp:effectExtent l="0" t="0" r="0" b="0"/>
            <wp:docPr id="958506595" name="Рисунок 21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💥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2319">
        <w:rPr>
          <w:rFonts w:ascii="Arial" w:hAnsi="Arial" w:cs="Arial"/>
          <w:sz w:val="28"/>
          <w:szCs w:val="28"/>
          <w:lang w:val="ru-KZ"/>
        </w:rPr>
        <w:t xml:space="preserve">Білім берудің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оқу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әдістемелік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орталығының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іс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-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шаралар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жоспарына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сәйкес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, 2026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жылғы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12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ақпан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күні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ауданындағы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, "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Білімді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Қазақстан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"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жекеменшік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мектебінде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облысымызда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бастауыш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сынып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мұғалімдеріне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арналған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Кішкентай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зерттеушілер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Бастауыш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сыныпта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STEAM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арқылы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әлемді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тану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атты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тағылымы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мол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семинар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6FA039C6" w14:textId="626FA7CB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ECF93D7" wp14:editId="74C270D6">
            <wp:extent cx="152400" cy="152400"/>
            <wp:effectExtent l="0" t="0" r="0" b="0"/>
            <wp:docPr id="2044635955" name="Рисунок 20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Бұл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басқосу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жай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ғана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тәжірибе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алмасу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емес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берудің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жаңа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көкжиегін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ашқан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айтулы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оқиға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болды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. Семинар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барысында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ұстаздар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қауымы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бастауыш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сынып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оқушыларының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қызығушылығын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қалай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оятуға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болатынын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STEAM (Science, Technology, Engineering, Arts,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Mathematics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)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тәсілін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сабаққа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тиімді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енгізу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жолдарын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талқылады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70D5476E" w14:textId="0C0CBC01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C6788FB" wp14:editId="6122B87F">
            <wp:extent cx="152400" cy="152400"/>
            <wp:effectExtent l="0" t="0" r="0" b="0"/>
            <wp:docPr id="868989464" name="Рисунок 19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Семинардың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басты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назарында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:</w:t>
      </w:r>
    </w:p>
    <w:p w14:paraId="41223362" w14:textId="7BC4F8F5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AFED1FD" wp14:editId="44152F50">
            <wp:extent cx="152400" cy="152400"/>
            <wp:effectExtent l="0" t="0" r="0" b="0"/>
            <wp:docPr id="1792757344" name="Рисунок 1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Интеграцияланған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сабақтар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Жаратылыстану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математиканы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өнермен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қалай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ұштастыруға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болады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?</w:t>
      </w:r>
    </w:p>
    <w:p w14:paraId="581A0A25" w14:textId="37972B43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CCA915B" wp14:editId="2DABEC5B">
            <wp:extent cx="152400" cy="152400"/>
            <wp:effectExtent l="0" t="0" r="0" b="0"/>
            <wp:docPr id="1237319316" name="Рисунок 1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Жобалық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қызмет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Оқушының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алғашқы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ғылыми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жобасы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—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үлкен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жаңалықтың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бастауы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7A041B95" w14:textId="5C59BF35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2371D9C" wp14:editId="6C6E3E52">
            <wp:extent cx="152400" cy="152400"/>
            <wp:effectExtent l="0" t="0" r="0" b="0"/>
            <wp:docPr id="279099947" name="Рисунок 1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Тәжірибелік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алаң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Мұғалімдер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робототехника,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қарапайым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физикалық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эксперименттер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модельдеу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шеберлік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сыныптарына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қатысты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0AA323C9" w14:textId="2D14BCF1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777C36F" wp14:editId="3FF4CACC">
            <wp:extent cx="152400" cy="152400"/>
            <wp:effectExtent l="0" t="0" r="0" b="0"/>
            <wp:docPr id="1663766330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2319">
        <w:rPr>
          <w:rFonts w:ascii="Arial" w:hAnsi="Arial" w:cs="Arial"/>
          <w:sz w:val="28"/>
          <w:szCs w:val="28"/>
          <w:lang w:val="ru-KZ"/>
        </w:rPr>
        <w:t xml:space="preserve">Сын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тұрғысынан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ойлау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Баланың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«неге?»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қалай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?»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деген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сұрақтарына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жауап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іздеу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арқылы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әлемді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тану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процесі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2FA084DA" w14:textId="72077330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8916A65" wp14:editId="2D7B6611">
            <wp:extent cx="152400" cy="152400"/>
            <wp:effectExtent l="0" t="0" r="0" b="0"/>
            <wp:docPr id="406467099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2319">
        <w:rPr>
          <w:rFonts w:ascii="Arial" w:hAnsi="Arial" w:cs="Arial"/>
          <w:sz w:val="28"/>
          <w:szCs w:val="28"/>
          <w:lang w:val="ru-KZ"/>
        </w:rPr>
        <w:t xml:space="preserve">«STEAM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беру —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бұл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тек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пәндер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жиынтығы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емес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бұл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баланың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еркін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ойлап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мәселені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шешу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дағдысын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қалыптастыратын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философия», —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деп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атап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өтті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қатысушы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ұстаздар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3C1566D4" w14:textId="486436B3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DAB5BD6" wp14:editId="794432F7">
            <wp:extent cx="152400" cy="152400"/>
            <wp:effectExtent l="0" t="0" r="0" b="0"/>
            <wp:docPr id="1109465684" name="Рисунок 13" descr="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📒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Заманауи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мұғалім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—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бағыт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беруші, ал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оқушы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—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белсенді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зерттеуші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.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Қатысушылар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жаңа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идеялармен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қаруланып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өз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мектептерінде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қолдануға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болатын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дайын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кейстер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мен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әдістемелік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құралдар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алды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1C169F5F" w14:textId="609E5A36" w:rsidR="00DD2319" w:rsidRPr="00DD2319" w:rsidRDefault="00DD2319" w:rsidP="00DD2319">
      <w:pPr>
        <w:rPr>
          <w:rFonts w:ascii="Arial" w:hAnsi="Arial" w:cs="Arial"/>
          <w:sz w:val="28"/>
          <w:szCs w:val="28"/>
          <w:lang w:val="ru-KZ"/>
        </w:rPr>
      </w:pPr>
      <w:r w:rsidRPr="00DD2319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1EF14F4" wp14:editId="1DABBDD5">
            <wp:extent cx="152400" cy="152400"/>
            <wp:effectExtent l="0" t="0" r="0" b="0"/>
            <wp:docPr id="875891227" name="Рисунок 12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✔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2319">
        <w:rPr>
          <w:rFonts w:ascii="Arial" w:hAnsi="Arial" w:cs="Arial"/>
          <w:sz w:val="28"/>
          <w:szCs w:val="28"/>
          <w:lang w:val="ru-KZ"/>
        </w:rPr>
        <w:t xml:space="preserve">Семинар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соңында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тәжірибесімен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бөліскен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спикерлерімізге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орталықтың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сертификаттары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DD2319">
        <w:rPr>
          <w:rFonts w:ascii="Arial" w:hAnsi="Arial" w:cs="Arial"/>
          <w:sz w:val="28"/>
          <w:szCs w:val="28"/>
          <w:lang w:val="ru-KZ"/>
        </w:rPr>
        <w:t>табысталды</w:t>
      </w:r>
      <w:proofErr w:type="spellEnd"/>
      <w:r w:rsidRPr="00DD2319">
        <w:rPr>
          <w:rFonts w:ascii="Arial" w:hAnsi="Arial" w:cs="Arial"/>
          <w:sz w:val="28"/>
          <w:szCs w:val="28"/>
          <w:lang w:val="ru-KZ"/>
        </w:rPr>
        <w:t>.</w:t>
      </w:r>
    </w:p>
    <w:p w14:paraId="51ACF9A4" w14:textId="2F06C054" w:rsidR="00A25825" w:rsidRPr="00DD2319" w:rsidRDefault="00DD2319">
      <w:pPr>
        <w:rPr>
          <w:rFonts w:ascii="Arial" w:hAnsi="Arial" w:cs="Arial"/>
          <w:sz w:val="28"/>
          <w:szCs w:val="28"/>
        </w:rPr>
      </w:pPr>
      <w:hyperlink r:id="rId11" w:history="1">
        <w:r w:rsidRPr="00DD2319">
          <w:rPr>
            <w:rStyle w:val="ac"/>
            <w:rFonts w:ascii="Arial" w:hAnsi="Arial" w:cs="Arial"/>
            <w:sz w:val="28"/>
            <w:szCs w:val="28"/>
          </w:rPr>
          <w:t>https://www.facebook.com/reel/1221307343428116</w:t>
        </w:r>
      </w:hyperlink>
    </w:p>
    <w:p w14:paraId="5514481D" w14:textId="4B75A578" w:rsidR="00DD2319" w:rsidRPr="00DD2319" w:rsidRDefault="00DD2319">
      <w:pPr>
        <w:rPr>
          <w:rFonts w:ascii="Arial" w:hAnsi="Arial" w:cs="Arial"/>
          <w:sz w:val="28"/>
          <w:szCs w:val="28"/>
        </w:rPr>
      </w:pPr>
      <w:hyperlink r:id="rId12" w:history="1">
        <w:r w:rsidRPr="00DD2319">
          <w:rPr>
            <w:rStyle w:val="ac"/>
            <w:rFonts w:ascii="Arial" w:hAnsi="Arial" w:cs="Arial"/>
            <w:sz w:val="28"/>
            <w:szCs w:val="28"/>
          </w:rPr>
          <w:t>https://youtu.be/y2aSpXgkTZI</w:t>
        </w:r>
      </w:hyperlink>
    </w:p>
    <w:p w14:paraId="2BB93769" w14:textId="77777777" w:rsidR="00DD2319" w:rsidRDefault="00DD2319"/>
    <w:sectPr w:rsidR="00DD2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319"/>
    <w:rsid w:val="00290A82"/>
    <w:rsid w:val="008F6F46"/>
    <w:rsid w:val="00A25825"/>
    <w:rsid w:val="00DD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6133"/>
  <w15:chartTrackingRefBased/>
  <w15:docId w15:val="{34154700-ADD1-4357-9B16-73BF5FDFD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2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23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2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23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2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2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2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2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3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2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23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231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231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23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23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23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23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2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2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2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2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2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23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23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231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23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231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231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D231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D23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youtu.be/y2aSpXgkTZ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facebook.com/reel/1221307343428116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2026-02-17T04:32:00Z</dcterms:created>
  <dcterms:modified xsi:type="dcterms:W3CDTF">2026-02-17T04:32:00Z</dcterms:modified>
</cp:coreProperties>
</file>